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0A" w:rsidRDefault="00972246" w:rsidP="00CB5EE8">
      <w:r>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215.05pt;margin-top:0;width:237.6pt;height:100.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">
            <v:textbox>
              <w:txbxContent>
                <w:p w:rsidR="00A70567" w:rsidRPr="00B03DD0" w:rsidRDefault="00A70567">
                  <w:pPr>
                    <w:rPr>
                      <w:rFonts w:ascii="Arial" w:hAnsi="Arial"/>
                      <w:sz w:val="22"/>
                      <w:szCs w:val="22"/>
                    </w:rPr>
                  </w:pPr>
                  <w:r w:rsidRPr="00B03DD0">
                    <w:rPr>
                      <w:rFonts w:ascii="Arial" w:hAnsi="Arial"/>
                      <w:sz w:val="22"/>
                      <w:szCs w:val="22"/>
                    </w:rPr>
                    <w:t xml:space="preserve">Carrera </w:t>
                  </w:r>
                  <w:r w:rsidRPr="00B03DD0">
                    <w:rPr>
                      <w:rFonts w:ascii="Arial" w:hAnsi="Arial"/>
                      <w:b/>
                      <w:bCs/>
                      <w:sz w:val="22"/>
                      <w:szCs w:val="22"/>
                    </w:rPr>
                    <w:t>ODONTOLOGIA</w:t>
                  </w:r>
                  <w:r w:rsidR="00B03DD0">
                    <w:rPr>
                      <w:rFonts w:ascii="Arial" w:hAnsi="Arial"/>
                      <w:sz w:val="22"/>
                      <w:szCs w:val="22"/>
                    </w:rPr>
                    <w:t xml:space="preserve">  </w:t>
                  </w:r>
                  <w:r w:rsidRPr="00B03DD0">
                    <w:rPr>
                      <w:rFonts w:ascii="Arial" w:hAnsi="Arial"/>
                      <w:sz w:val="22"/>
                      <w:szCs w:val="22"/>
                    </w:rPr>
                    <w:t xml:space="preserve">Ciclo Lectivo </w:t>
                  </w:r>
                  <w:r w:rsidR="001972CF" w:rsidRPr="00B03DD0">
                    <w:rPr>
                      <w:rFonts w:ascii="Arial" w:hAnsi="Arial"/>
                      <w:b/>
                      <w:bCs/>
                      <w:sz w:val="22"/>
                      <w:szCs w:val="22"/>
                    </w:rPr>
                    <w:t>2015</w:t>
                  </w:r>
                </w:p>
                <w:p w:rsidR="00A70567" w:rsidRPr="00B03DD0" w:rsidRDefault="00A70567">
                  <w:pPr>
                    <w:rPr>
                      <w:rFonts w:ascii="Arial" w:hAnsi="Arial"/>
                      <w:sz w:val="22"/>
                      <w:szCs w:val="22"/>
                    </w:rPr>
                  </w:pPr>
                </w:p>
                <w:p w:rsidR="00A70567" w:rsidRPr="00B03DD0" w:rsidRDefault="00526AA7">
                  <w:pPr>
                    <w:jc w:val="center"/>
                    <w:rPr>
                      <w:rFonts w:ascii="Arial" w:hAnsi="Arial"/>
                      <w:sz w:val="22"/>
                      <w:szCs w:val="22"/>
                    </w:rPr>
                  </w:pPr>
                  <w:r w:rsidRPr="00B03DD0">
                    <w:rPr>
                      <w:rFonts w:ascii="Arial" w:hAnsi="Arial"/>
                      <w:sz w:val="22"/>
                      <w:szCs w:val="22"/>
                    </w:rPr>
                    <w:t>Asignatura:</w:t>
                  </w:r>
                </w:p>
                <w:p w:rsidR="00A70567" w:rsidRPr="00B03DD0" w:rsidRDefault="00A70567" w:rsidP="005B6D31">
                  <w:pPr>
                    <w:rPr>
                      <w:rFonts w:ascii="Arial" w:hAnsi="Arial"/>
                      <w:b/>
                      <w:sz w:val="22"/>
                      <w:szCs w:val="22"/>
                    </w:rPr>
                  </w:pPr>
                </w:p>
                <w:p w:rsidR="00A70567" w:rsidRPr="00B03DD0" w:rsidRDefault="00A70567">
                  <w:pPr>
                    <w:jc w:val="center"/>
                    <w:rPr>
                      <w:rFonts w:ascii="Arial" w:hAnsi="Arial"/>
                      <w:sz w:val="22"/>
                      <w:szCs w:val="22"/>
                    </w:rPr>
                  </w:pPr>
                  <w:r w:rsidRPr="00B03DD0">
                    <w:rPr>
                      <w:rFonts w:ascii="Arial" w:hAnsi="Arial"/>
                      <w:b/>
                      <w:bCs/>
                      <w:sz w:val="22"/>
                      <w:szCs w:val="22"/>
                    </w:rPr>
                    <w:t>PERIODONTOLOGIA</w:t>
                  </w:r>
                  <w:r w:rsidR="00526AA7" w:rsidRPr="00B03DD0">
                    <w:rPr>
                      <w:rFonts w:ascii="Arial" w:hAnsi="Arial"/>
                      <w:sz w:val="22"/>
                      <w:szCs w:val="22"/>
                    </w:rPr>
                    <w:t xml:space="preserve"> I</w:t>
                  </w:r>
                  <w:r w:rsidR="005B6D31" w:rsidRPr="00B03DD0">
                    <w:rPr>
                      <w:rFonts w:ascii="Arial" w:hAnsi="Arial"/>
                      <w:sz w:val="22"/>
                      <w:szCs w:val="22"/>
                    </w:rPr>
                    <w:t xml:space="preserve"> </w:t>
                  </w:r>
                </w:p>
                <w:p w:rsidR="00526AA7" w:rsidRPr="00B03DD0" w:rsidRDefault="00526AA7">
                  <w:pPr>
                    <w:jc w:val="center"/>
                    <w:rPr>
                      <w:rFonts w:ascii="Arial" w:hAnsi="Arial"/>
                      <w:sz w:val="22"/>
                      <w:szCs w:val="22"/>
                    </w:rPr>
                  </w:pPr>
                </w:p>
                <w:p w:rsidR="00526AA7" w:rsidRPr="00B03DD0" w:rsidRDefault="00526AA7" w:rsidP="008B0AD0">
                  <w:pPr>
                    <w:jc w:val="center"/>
                    <w:rPr>
                      <w:sz w:val="22"/>
                      <w:szCs w:val="22"/>
                    </w:rPr>
                  </w:pPr>
                  <w:r w:rsidRPr="00B03DD0">
                    <w:rPr>
                      <w:rFonts w:ascii="Arial" w:hAnsi="Arial"/>
                      <w:sz w:val="22"/>
                      <w:szCs w:val="22"/>
                    </w:rPr>
                    <w:t>Plan estudio 2008</w:t>
                  </w:r>
                </w:p>
              </w:txbxContent>
            </v:textbox>
          </v:shape>
        </w:pict>
      </w:r>
      <w:r w:rsidR="00CA2634" w:rsidRPr="009D3C0A">
        <w:rPr>
          <w:noProof/>
        </w:rPr>
        <w:drawing>
          <wp:inline distT="0" distB="0" distL="0" distR="0">
            <wp:extent cx="2095500" cy="400050"/>
            <wp:effectExtent l="0" t="0" r="0" b="0"/>
            <wp:docPr id="1" name="Imagen 1" descr="FO-U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Cu"/>
                    <pic:cNvPicPr>
                      <a:picLocks noChangeAspect="1" noChangeArrowheads="1"/>
                    </pic:cNvPicPr>
                  </pic:nvPicPr>
                  <pic:blipFill>
                    <a:blip r:embed="rId7"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0" cy="400050"/>
                    </a:xfrm>
                    <a:prstGeom prst="rect">
                      <a:avLst/>
                    </a:prstGeom>
                    <a:noFill/>
                    <a:ln>
                      <a:noFill/>
                    </a:ln>
                  </pic:spPr>
                </pic:pic>
              </a:graphicData>
            </a:graphic>
          </wp:inline>
        </w:drawing>
      </w:r>
    </w:p>
    <w:p w:rsidR="009D3C0A" w:rsidRDefault="009D3C0A" w:rsidP="00CB5EE8"/>
    <w:p w:rsidR="009D3C0A" w:rsidRDefault="009D3C0A" w:rsidP="00CB5EE8"/>
    <w:p w:rsidR="00A70567" w:rsidRPr="00CB5EE8" w:rsidRDefault="00A70567" w:rsidP="00CB5EE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70567" w:rsidRDefault="00A70567">
      <w:pPr>
        <w:jc w:val="center"/>
        <w:rPr>
          <w:b/>
        </w:rPr>
      </w:pPr>
    </w:p>
    <w:p w:rsidR="00A70567" w:rsidRPr="00B03DD0" w:rsidRDefault="00A70567">
      <w:pPr>
        <w:pStyle w:val="Ttulo1"/>
        <w:rPr>
          <w:rFonts w:ascii="Arial" w:hAnsi="Arial"/>
          <w:sz w:val="22"/>
          <w:szCs w:val="22"/>
        </w:rPr>
      </w:pPr>
      <w:r w:rsidRPr="00B03DD0">
        <w:rPr>
          <w:rFonts w:ascii="Arial" w:hAnsi="Arial"/>
          <w:sz w:val="22"/>
          <w:szCs w:val="22"/>
        </w:rPr>
        <w:t>PROGRAMA ANALITICO</w:t>
      </w:r>
    </w:p>
    <w:p w:rsidR="00A70567" w:rsidRDefault="00A70567">
      <w:pPr>
        <w:rPr>
          <w:rFonts w:ascii="Arial" w:hAnsi="Arial"/>
        </w:rPr>
      </w:pPr>
    </w:p>
    <w:p w:rsidR="00A70567" w:rsidRDefault="00B03DD0">
      <w:pPr>
        <w:rPr>
          <w:rFonts w:ascii="Arial" w:hAnsi="Arial"/>
          <w:sz w:val="16"/>
        </w:rPr>
      </w:pPr>
      <w:r>
        <w:rPr>
          <w:rFonts w:ascii="Arial" w:hAnsi="Arial"/>
          <w:b/>
          <w:sz w:val="22"/>
          <w:u w:val="single"/>
        </w:rPr>
        <w:t>1. CÁTEDRA</w:t>
      </w:r>
      <w:r>
        <w:rPr>
          <w:rFonts w:ascii="Arial" w:hAnsi="Arial"/>
        </w:rPr>
        <w:t xml:space="preserve"> </w:t>
      </w:r>
    </w:p>
    <w:p w:rsidR="00A70567" w:rsidRDefault="00972246">
      <w:pPr>
        <w:rPr>
          <w:rFonts w:ascii="Arial" w:hAnsi="Arial"/>
          <w:sz w:val="16"/>
        </w:rPr>
      </w:pPr>
      <w:r w:rsidRPr="00972246">
        <w:rPr>
          <w:rFonts w:ascii="Arial" w:hAnsi="Arial"/>
          <w:b/>
          <w:noProof/>
          <w:sz w:val="16"/>
          <w:u w:val="single"/>
          <w:lang w:eastAsia="ja-JP"/>
        </w:rPr>
        <w:pict>
          <v:shape id="Text Box 3" o:spid="_x0000_s1027" type="#_x0000_t202" style="position:absolute;margin-left:22.95pt;margin-top:4.15pt;width:360.4pt;height:322.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ICLAIAAFg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" o:allowincell="f">
            <v:textbox>
              <w:txbxContent>
                <w:p w:rsidR="007B3D6F" w:rsidRDefault="007B3D6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4"/>
                    <w:gridCol w:w="3661"/>
                    <w:gridCol w:w="1584"/>
                  </w:tblGrid>
                  <w:tr w:rsidR="00A70567">
                    <w:tc>
                      <w:tcPr>
                        <w:tcW w:w="1584" w:type="dxa"/>
                        <w:vAlign w:val="center"/>
                      </w:tcPr>
                      <w:p w:rsidR="00A70567" w:rsidRDefault="00A70567">
                        <w:pPr>
                          <w:jc w:val="center"/>
                          <w:rPr>
                            <w:rFonts w:ascii="Arial" w:hAnsi="Arial"/>
                            <w:sz w:val="18"/>
                          </w:rPr>
                        </w:pPr>
                        <w:r>
                          <w:rPr>
                            <w:rFonts w:ascii="Arial" w:hAnsi="Arial"/>
                            <w:sz w:val="18"/>
                          </w:rPr>
                          <w:t>Profesor Titular</w:t>
                        </w:r>
                      </w:p>
                      <w:p w:rsidR="00A70567" w:rsidRDefault="00A70567">
                        <w:pPr>
                          <w:jc w:val="center"/>
                          <w:rPr>
                            <w:rFonts w:ascii="Arial" w:hAnsi="Arial"/>
                            <w:sz w:val="18"/>
                          </w:rPr>
                        </w:pPr>
                      </w:p>
                    </w:tc>
                    <w:tc>
                      <w:tcPr>
                        <w:tcW w:w="3661" w:type="dxa"/>
                        <w:vAlign w:val="center"/>
                      </w:tcPr>
                      <w:p w:rsidR="00A70567" w:rsidRPr="00697B20" w:rsidRDefault="00FC6740">
                        <w:pPr>
                          <w:rPr>
                            <w:rFonts w:ascii="Arial" w:hAnsi="Arial"/>
                            <w:sz w:val="18"/>
                          </w:rPr>
                        </w:pPr>
                        <w:r w:rsidRPr="00697B20">
                          <w:rPr>
                            <w:rFonts w:ascii="Arial" w:hAnsi="Arial"/>
                            <w:sz w:val="18"/>
                          </w:rPr>
                          <w:t xml:space="preserve">Dr. </w:t>
                        </w:r>
                        <w:r w:rsidR="00697B20" w:rsidRPr="00697B20">
                          <w:rPr>
                            <w:rFonts w:ascii="Arial" w:hAnsi="Arial"/>
                            <w:sz w:val="18"/>
                          </w:rPr>
                          <w:t>E</w:t>
                        </w:r>
                        <w:r w:rsidR="00697B20">
                          <w:rPr>
                            <w:rFonts w:ascii="Arial" w:hAnsi="Arial"/>
                            <w:sz w:val="18"/>
                          </w:rPr>
                          <w:t xml:space="preserve">sp. Od. </w:t>
                        </w:r>
                        <w:r w:rsidR="00A70567" w:rsidRPr="00697B20">
                          <w:rPr>
                            <w:rFonts w:ascii="Arial" w:hAnsi="Arial"/>
                            <w:sz w:val="18"/>
                          </w:rPr>
                          <w:t>Jorge Pascucci</w:t>
                        </w:r>
                      </w:p>
                    </w:tc>
                    <w:tc>
                      <w:tcPr>
                        <w:tcW w:w="1584" w:type="dxa"/>
                        <w:vAlign w:val="center"/>
                      </w:tcPr>
                      <w:p w:rsidR="00A70567" w:rsidRDefault="00A70567">
                        <w:pPr>
                          <w:rPr>
                            <w:rFonts w:ascii="Arial" w:hAnsi="Arial"/>
                            <w:sz w:val="18"/>
                          </w:rPr>
                        </w:pPr>
                        <w:r>
                          <w:rPr>
                            <w:rFonts w:ascii="Arial" w:hAnsi="Arial"/>
                            <w:sz w:val="18"/>
                          </w:rPr>
                          <w:t>Exclusiva</w:t>
                        </w:r>
                      </w:p>
                    </w:tc>
                  </w:tr>
                  <w:tr w:rsidR="00A70567">
                    <w:tc>
                      <w:tcPr>
                        <w:tcW w:w="1584" w:type="dxa"/>
                        <w:vAlign w:val="center"/>
                      </w:tcPr>
                      <w:p w:rsidR="007B3D6F" w:rsidRDefault="007B3D6F">
                        <w:pPr>
                          <w:jc w:val="center"/>
                          <w:rPr>
                            <w:rFonts w:ascii="Arial" w:hAnsi="Arial"/>
                            <w:sz w:val="18"/>
                          </w:rPr>
                        </w:pPr>
                      </w:p>
                      <w:p w:rsidR="00A70567" w:rsidRDefault="00A70567">
                        <w:pPr>
                          <w:jc w:val="center"/>
                          <w:rPr>
                            <w:rFonts w:ascii="Arial" w:hAnsi="Arial"/>
                            <w:sz w:val="18"/>
                          </w:rPr>
                        </w:pPr>
                        <w:r>
                          <w:rPr>
                            <w:rFonts w:ascii="Arial" w:hAnsi="Arial"/>
                            <w:sz w:val="18"/>
                          </w:rPr>
                          <w:t>Profesor Adjunto</w:t>
                        </w:r>
                      </w:p>
                      <w:p w:rsidR="00A70567" w:rsidRDefault="00A70567">
                        <w:pPr>
                          <w:jc w:val="center"/>
                          <w:rPr>
                            <w:rFonts w:ascii="Arial" w:hAnsi="Arial"/>
                            <w:sz w:val="18"/>
                          </w:rPr>
                        </w:pPr>
                      </w:p>
                    </w:tc>
                    <w:tc>
                      <w:tcPr>
                        <w:tcW w:w="3661" w:type="dxa"/>
                        <w:vAlign w:val="center"/>
                      </w:tcPr>
                      <w:p w:rsidR="00A70567" w:rsidRDefault="000D1AF6">
                        <w:pPr>
                          <w:rPr>
                            <w:rFonts w:ascii="Arial" w:hAnsi="Arial"/>
                            <w:sz w:val="18"/>
                          </w:rPr>
                        </w:pPr>
                        <w:r>
                          <w:rPr>
                            <w:rFonts w:ascii="Arial" w:hAnsi="Arial"/>
                            <w:sz w:val="18"/>
                          </w:rPr>
                          <w:t>Dra. Mgter.</w:t>
                        </w:r>
                        <w:r w:rsidR="00697B20">
                          <w:rPr>
                            <w:rFonts w:ascii="Arial" w:hAnsi="Arial"/>
                            <w:sz w:val="18"/>
                          </w:rPr>
                          <w:t xml:space="preserve"> Esp. Od.</w:t>
                        </w:r>
                        <w:r w:rsidR="00A70567">
                          <w:rPr>
                            <w:rFonts w:ascii="Arial" w:hAnsi="Arial"/>
                            <w:sz w:val="18"/>
                          </w:rPr>
                          <w:t xml:space="preserve"> María de los </w:t>
                        </w:r>
                        <w:r>
                          <w:rPr>
                            <w:rFonts w:ascii="Arial" w:hAnsi="Arial"/>
                            <w:sz w:val="18"/>
                          </w:rPr>
                          <w:t>Ángeles</w:t>
                        </w:r>
                        <w:r w:rsidR="00A70567">
                          <w:rPr>
                            <w:rFonts w:ascii="Arial" w:hAnsi="Arial"/>
                            <w:sz w:val="18"/>
                          </w:rPr>
                          <w:t xml:space="preserve"> Giaquinta</w:t>
                        </w:r>
                      </w:p>
                    </w:tc>
                    <w:tc>
                      <w:tcPr>
                        <w:tcW w:w="1584" w:type="dxa"/>
                        <w:vAlign w:val="center"/>
                      </w:tcPr>
                      <w:p w:rsidR="00A70567" w:rsidRDefault="00A70567">
                        <w:pPr>
                          <w:rPr>
                            <w:rFonts w:ascii="Arial" w:hAnsi="Arial"/>
                            <w:sz w:val="18"/>
                          </w:rPr>
                        </w:pPr>
                        <w:r>
                          <w:rPr>
                            <w:rFonts w:ascii="Arial" w:hAnsi="Arial"/>
                            <w:sz w:val="18"/>
                          </w:rPr>
                          <w:t>Semiexclusiva</w:t>
                        </w:r>
                      </w:p>
                    </w:tc>
                  </w:tr>
                  <w:tr w:rsidR="00A70567">
                    <w:tc>
                      <w:tcPr>
                        <w:tcW w:w="1584" w:type="dxa"/>
                        <w:vAlign w:val="center"/>
                      </w:tcPr>
                      <w:p w:rsidR="00A70567" w:rsidRDefault="00CD5863" w:rsidP="007B3D6F">
                        <w:pPr>
                          <w:jc w:val="center"/>
                          <w:rPr>
                            <w:rFonts w:ascii="Arial" w:hAnsi="Arial"/>
                            <w:sz w:val="18"/>
                          </w:rPr>
                        </w:pPr>
                        <w:r>
                          <w:rPr>
                            <w:rFonts w:ascii="Arial" w:hAnsi="Arial"/>
                            <w:sz w:val="18"/>
                          </w:rPr>
                          <w:t>Jefe de Trabajos Prácticos</w:t>
                        </w:r>
                      </w:p>
                      <w:p w:rsidR="007B3D6F" w:rsidRDefault="007B3D6F" w:rsidP="007B3D6F">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CD5863">
                          <w:rPr>
                            <w:rFonts w:ascii="Arial" w:hAnsi="Arial"/>
                            <w:sz w:val="18"/>
                          </w:rPr>
                          <w:t>Od Cristina Loha</w:t>
                        </w:r>
                      </w:p>
                    </w:tc>
                    <w:tc>
                      <w:tcPr>
                        <w:tcW w:w="1584" w:type="dxa"/>
                        <w:vAlign w:val="center"/>
                      </w:tcPr>
                      <w:p w:rsidR="00A70567" w:rsidRDefault="00CD5863">
                        <w:pPr>
                          <w:rPr>
                            <w:rFonts w:ascii="Arial" w:hAnsi="Arial"/>
                            <w:sz w:val="18"/>
                          </w:rPr>
                        </w:pPr>
                        <w:r>
                          <w:rPr>
                            <w:rFonts w:ascii="Arial" w:hAnsi="Arial"/>
                            <w:sz w:val="18"/>
                          </w:rPr>
                          <w:t>Semiexclusiva</w:t>
                        </w:r>
                      </w:p>
                    </w:tc>
                  </w:tr>
                  <w:tr w:rsidR="00A70567">
                    <w:tc>
                      <w:tcPr>
                        <w:tcW w:w="1584" w:type="dxa"/>
                        <w:vAlign w:val="center"/>
                      </w:tcPr>
                      <w:p w:rsidR="00A70567" w:rsidRDefault="00CD5863" w:rsidP="00CD5863">
                        <w:pPr>
                          <w:jc w:val="center"/>
                          <w:rPr>
                            <w:rFonts w:ascii="Arial" w:hAnsi="Arial"/>
                            <w:sz w:val="18"/>
                          </w:rPr>
                        </w:pPr>
                        <w:r>
                          <w:rPr>
                            <w:rFonts w:ascii="Arial" w:hAnsi="Arial"/>
                            <w:sz w:val="18"/>
                          </w:rPr>
                          <w:t>Jefe de Trabajos Prácticos</w:t>
                        </w:r>
                      </w:p>
                      <w:p w:rsidR="007B3D6F" w:rsidRDefault="007B3D6F" w:rsidP="00CD5863">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CD5863">
                          <w:rPr>
                            <w:rFonts w:ascii="Arial" w:hAnsi="Arial"/>
                            <w:sz w:val="18"/>
                          </w:rPr>
                          <w:t>Od.</w:t>
                        </w:r>
                        <w:r w:rsidR="00A70567">
                          <w:rPr>
                            <w:rFonts w:ascii="Arial" w:hAnsi="Arial"/>
                            <w:sz w:val="18"/>
                          </w:rPr>
                          <w:t xml:space="preserve"> Víctor Correa</w:t>
                        </w:r>
                      </w:p>
                    </w:tc>
                    <w:tc>
                      <w:tcPr>
                        <w:tcW w:w="1584" w:type="dxa"/>
                        <w:vAlign w:val="center"/>
                      </w:tcPr>
                      <w:p w:rsidR="00A70567" w:rsidRDefault="00A70567">
                        <w:pPr>
                          <w:rPr>
                            <w:rFonts w:ascii="Arial" w:hAnsi="Arial"/>
                            <w:sz w:val="18"/>
                          </w:rPr>
                        </w:pPr>
                        <w:r>
                          <w:rPr>
                            <w:rFonts w:ascii="Arial" w:hAnsi="Arial"/>
                            <w:sz w:val="18"/>
                          </w:rPr>
                          <w:t>Semiexclus</w:t>
                        </w:r>
                        <w:r w:rsidR="00CD5863">
                          <w:rPr>
                            <w:rFonts w:ascii="Arial" w:hAnsi="Arial"/>
                            <w:sz w:val="18"/>
                          </w:rPr>
                          <w:t>i</w:t>
                        </w:r>
                        <w:r>
                          <w:rPr>
                            <w:rFonts w:ascii="Arial" w:hAnsi="Arial"/>
                            <w:sz w:val="18"/>
                          </w:rPr>
                          <w:t>va</w:t>
                        </w:r>
                      </w:p>
                    </w:tc>
                  </w:tr>
                  <w:tr w:rsidR="00A70567">
                    <w:tc>
                      <w:tcPr>
                        <w:tcW w:w="1584" w:type="dxa"/>
                        <w:vAlign w:val="center"/>
                      </w:tcPr>
                      <w:p w:rsidR="00A70567" w:rsidRDefault="00CD5863" w:rsidP="00CD5863">
                        <w:pPr>
                          <w:jc w:val="center"/>
                          <w:rPr>
                            <w:rFonts w:ascii="Arial" w:hAnsi="Arial"/>
                            <w:sz w:val="18"/>
                          </w:rPr>
                        </w:pPr>
                        <w:r>
                          <w:rPr>
                            <w:rFonts w:ascii="Arial" w:hAnsi="Arial"/>
                            <w:sz w:val="18"/>
                          </w:rPr>
                          <w:t>Jefe de Trabajos Prácticos</w:t>
                        </w:r>
                      </w:p>
                      <w:p w:rsidR="007B3D6F" w:rsidRDefault="007B3D6F" w:rsidP="00CD5863">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CD5863">
                          <w:rPr>
                            <w:rFonts w:ascii="Arial" w:hAnsi="Arial"/>
                            <w:sz w:val="18"/>
                          </w:rPr>
                          <w:t xml:space="preserve">Od. Marcela Heredia </w:t>
                        </w:r>
                      </w:p>
                    </w:tc>
                    <w:tc>
                      <w:tcPr>
                        <w:tcW w:w="1584" w:type="dxa"/>
                        <w:vAlign w:val="center"/>
                      </w:tcPr>
                      <w:p w:rsidR="00A70567" w:rsidRDefault="00CD5863">
                        <w:pPr>
                          <w:rPr>
                            <w:rFonts w:ascii="Arial" w:hAnsi="Arial"/>
                            <w:sz w:val="18"/>
                          </w:rPr>
                        </w:pPr>
                        <w:r>
                          <w:rPr>
                            <w:rFonts w:ascii="Arial" w:hAnsi="Arial"/>
                            <w:sz w:val="18"/>
                          </w:rPr>
                          <w:t>Semiexclusiva</w:t>
                        </w:r>
                      </w:p>
                    </w:tc>
                  </w:tr>
                  <w:tr w:rsidR="00A70567">
                    <w:tc>
                      <w:tcPr>
                        <w:tcW w:w="1584" w:type="dxa"/>
                        <w:vAlign w:val="center"/>
                      </w:tcPr>
                      <w:p w:rsidR="00A70567" w:rsidRDefault="00CD5863" w:rsidP="00CD5863">
                        <w:pPr>
                          <w:jc w:val="center"/>
                          <w:rPr>
                            <w:rFonts w:ascii="Arial" w:hAnsi="Arial"/>
                            <w:sz w:val="18"/>
                          </w:rPr>
                        </w:pPr>
                        <w:r>
                          <w:rPr>
                            <w:rFonts w:ascii="Arial" w:hAnsi="Arial"/>
                            <w:sz w:val="18"/>
                          </w:rPr>
                          <w:t>Jefe de Trabajos Prácticos</w:t>
                        </w:r>
                      </w:p>
                      <w:p w:rsidR="007B3D6F" w:rsidRDefault="007B3D6F" w:rsidP="00CD5863">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CD5863">
                          <w:rPr>
                            <w:rFonts w:ascii="Arial" w:hAnsi="Arial"/>
                            <w:sz w:val="18"/>
                          </w:rPr>
                          <w:t>Od. Jorgelina Conill</w:t>
                        </w:r>
                      </w:p>
                    </w:tc>
                    <w:tc>
                      <w:tcPr>
                        <w:tcW w:w="1584" w:type="dxa"/>
                        <w:vAlign w:val="center"/>
                      </w:tcPr>
                      <w:p w:rsidR="00A70567" w:rsidRDefault="00CD5863">
                        <w:pPr>
                          <w:rPr>
                            <w:rFonts w:ascii="Arial" w:hAnsi="Arial"/>
                            <w:sz w:val="18"/>
                          </w:rPr>
                        </w:pPr>
                        <w:r>
                          <w:rPr>
                            <w:rFonts w:ascii="Arial" w:hAnsi="Arial"/>
                            <w:sz w:val="18"/>
                          </w:rPr>
                          <w:t>Semiexclusiva</w:t>
                        </w:r>
                      </w:p>
                    </w:tc>
                  </w:tr>
                  <w:tr w:rsidR="00A70567">
                    <w:tc>
                      <w:tcPr>
                        <w:tcW w:w="1584" w:type="dxa"/>
                        <w:vAlign w:val="center"/>
                      </w:tcPr>
                      <w:p w:rsidR="00A70567" w:rsidRDefault="00CD5863" w:rsidP="00CD5863">
                        <w:pPr>
                          <w:jc w:val="center"/>
                          <w:rPr>
                            <w:rFonts w:ascii="Arial" w:hAnsi="Arial"/>
                            <w:sz w:val="18"/>
                          </w:rPr>
                        </w:pPr>
                        <w:r>
                          <w:rPr>
                            <w:rFonts w:ascii="Arial" w:hAnsi="Arial"/>
                            <w:sz w:val="18"/>
                          </w:rPr>
                          <w:t>Jefe de Trabajos Prácticos</w:t>
                        </w:r>
                      </w:p>
                      <w:p w:rsidR="007B3D6F" w:rsidRDefault="007B3D6F" w:rsidP="00CD5863">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CD5863">
                          <w:rPr>
                            <w:rFonts w:ascii="Arial" w:hAnsi="Arial"/>
                            <w:sz w:val="18"/>
                          </w:rPr>
                          <w:t>Od. Martín Ianardi</w:t>
                        </w:r>
                      </w:p>
                    </w:tc>
                    <w:tc>
                      <w:tcPr>
                        <w:tcW w:w="1584" w:type="dxa"/>
                        <w:vAlign w:val="center"/>
                      </w:tcPr>
                      <w:p w:rsidR="00A70567" w:rsidRDefault="00CD5863">
                        <w:pPr>
                          <w:rPr>
                            <w:rFonts w:ascii="Arial" w:hAnsi="Arial"/>
                            <w:sz w:val="18"/>
                          </w:rPr>
                        </w:pPr>
                        <w:r>
                          <w:rPr>
                            <w:rFonts w:ascii="Arial" w:hAnsi="Arial"/>
                            <w:sz w:val="18"/>
                          </w:rPr>
                          <w:t>Semiexclusiva</w:t>
                        </w:r>
                      </w:p>
                    </w:tc>
                  </w:tr>
                  <w:tr w:rsidR="00A70567">
                    <w:tc>
                      <w:tcPr>
                        <w:tcW w:w="1584" w:type="dxa"/>
                        <w:vAlign w:val="center"/>
                      </w:tcPr>
                      <w:p w:rsidR="00A70567" w:rsidRDefault="008E208B" w:rsidP="008E208B">
                        <w:pPr>
                          <w:jc w:val="center"/>
                          <w:rPr>
                            <w:rFonts w:ascii="Arial" w:hAnsi="Arial"/>
                            <w:sz w:val="18"/>
                          </w:rPr>
                        </w:pPr>
                        <w:r>
                          <w:rPr>
                            <w:rFonts w:ascii="Arial" w:hAnsi="Arial"/>
                            <w:sz w:val="18"/>
                          </w:rPr>
                          <w:t>Jefe de Trabajos Prácticos</w:t>
                        </w:r>
                      </w:p>
                      <w:p w:rsidR="007B3D6F" w:rsidRDefault="007B3D6F" w:rsidP="008E208B">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8E208B">
                          <w:rPr>
                            <w:rFonts w:ascii="Arial" w:hAnsi="Arial"/>
                            <w:sz w:val="18"/>
                          </w:rPr>
                          <w:t>Od. Erica Pesce</w:t>
                        </w:r>
                      </w:p>
                    </w:tc>
                    <w:tc>
                      <w:tcPr>
                        <w:tcW w:w="1584" w:type="dxa"/>
                        <w:vAlign w:val="center"/>
                      </w:tcPr>
                      <w:p w:rsidR="00A70567" w:rsidRDefault="008E208B">
                        <w:pPr>
                          <w:rPr>
                            <w:rFonts w:ascii="Arial" w:hAnsi="Arial"/>
                            <w:sz w:val="18"/>
                          </w:rPr>
                        </w:pPr>
                        <w:r>
                          <w:rPr>
                            <w:rFonts w:ascii="Arial" w:hAnsi="Arial"/>
                            <w:sz w:val="18"/>
                          </w:rPr>
                          <w:t>Semiexclusiva</w:t>
                        </w:r>
                      </w:p>
                    </w:tc>
                  </w:tr>
                  <w:tr w:rsidR="00A70567">
                    <w:tc>
                      <w:tcPr>
                        <w:tcW w:w="1584" w:type="dxa"/>
                        <w:vAlign w:val="center"/>
                      </w:tcPr>
                      <w:p w:rsidR="00A70567" w:rsidRDefault="007B3D6F" w:rsidP="007B3D6F">
                        <w:pPr>
                          <w:jc w:val="center"/>
                          <w:rPr>
                            <w:rFonts w:ascii="Arial" w:hAnsi="Arial"/>
                            <w:sz w:val="18"/>
                          </w:rPr>
                        </w:pPr>
                        <w:r>
                          <w:rPr>
                            <w:rFonts w:ascii="Arial" w:hAnsi="Arial"/>
                            <w:sz w:val="18"/>
                          </w:rPr>
                          <w:t>Jefe de Trabajos Prácticos</w:t>
                        </w:r>
                      </w:p>
                      <w:p w:rsidR="007B3D6F" w:rsidRDefault="007B3D6F" w:rsidP="007B3D6F">
                        <w:pPr>
                          <w:jc w:val="center"/>
                          <w:rPr>
                            <w:rFonts w:ascii="Arial" w:hAnsi="Arial"/>
                            <w:sz w:val="18"/>
                          </w:rPr>
                        </w:pPr>
                      </w:p>
                    </w:tc>
                    <w:tc>
                      <w:tcPr>
                        <w:tcW w:w="3661" w:type="dxa"/>
                        <w:vAlign w:val="center"/>
                      </w:tcPr>
                      <w:p w:rsidR="00A70567" w:rsidRDefault="00697B20">
                        <w:pPr>
                          <w:rPr>
                            <w:rFonts w:ascii="Arial" w:hAnsi="Arial"/>
                            <w:sz w:val="18"/>
                          </w:rPr>
                        </w:pPr>
                        <w:r>
                          <w:rPr>
                            <w:rFonts w:ascii="Arial" w:hAnsi="Arial"/>
                            <w:sz w:val="18"/>
                          </w:rPr>
                          <w:t xml:space="preserve">Esp. </w:t>
                        </w:r>
                        <w:r w:rsidR="007B3D6F">
                          <w:rPr>
                            <w:rFonts w:ascii="Arial" w:hAnsi="Arial"/>
                            <w:sz w:val="18"/>
                          </w:rPr>
                          <w:t>Od. Marcia Herrera</w:t>
                        </w:r>
                      </w:p>
                    </w:tc>
                    <w:tc>
                      <w:tcPr>
                        <w:tcW w:w="1584" w:type="dxa"/>
                        <w:vAlign w:val="center"/>
                      </w:tcPr>
                      <w:p w:rsidR="00A70567" w:rsidRDefault="00AC1F87">
                        <w:pPr>
                          <w:rPr>
                            <w:rFonts w:ascii="Arial" w:hAnsi="Arial"/>
                            <w:sz w:val="18"/>
                          </w:rPr>
                        </w:pPr>
                        <w:r>
                          <w:rPr>
                            <w:rFonts w:ascii="Arial" w:hAnsi="Arial"/>
                            <w:sz w:val="18"/>
                          </w:rPr>
                          <w:t>Semiexclusiva</w:t>
                        </w:r>
                      </w:p>
                    </w:tc>
                  </w:tr>
                  <w:tr w:rsidR="00AC1F87">
                    <w:tc>
                      <w:tcPr>
                        <w:tcW w:w="1584" w:type="dxa"/>
                        <w:vAlign w:val="center"/>
                      </w:tcPr>
                      <w:p w:rsidR="00F33A69" w:rsidRDefault="00F33A69" w:rsidP="007B3D6F">
                        <w:pPr>
                          <w:jc w:val="center"/>
                          <w:rPr>
                            <w:rFonts w:ascii="Arial" w:hAnsi="Arial"/>
                            <w:sz w:val="18"/>
                          </w:rPr>
                        </w:pPr>
                        <w:r>
                          <w:rPr>
                            <w:rFonts w:ascii="Arial" w:hAnsi="Arial"/>
                            <w:sz w:val="18"/>
                          </w:rPr>
                          <w:t>Jefe de Trabajos Prácticos</w:t>
                        </w:r>
                      </w:p>
                      <w:p w:rsidR="00F33A69" w:rsidRDefault="00F33A69" w:rsidP="007B3D6F">
                        <w:pPr>
                          <w:jc w:val="center"/>
                          <w:rPr>
                            <w:rFonts w:ascii="Arial" w:hAnsi="Arial"/>
                            <w:sz w:val="18"/>
                          </w:rPr>
                        </w:pPr>
                      </w:p>
                      <w:p w:rsidR="00F33A69" w:rsidRDefault="00F33A69" w:rsidP="007B3D6F">
                        <w:pPr>
                          <w:jc w:val="center"/>
                          <w:rPr>
                            <w:rFonts w:ascii="Arial" w:hAnsi="Arial"/>
                            <w:sz w:val="18"/>
                          </w:rPr>
                        </w:pPr>
                      </w:p>
                      <w:p w:rsidR="00F33A69" w:rsidRDefault="00F33A69" w:rsidP="007B3D6F">
                        <w:pPr>
                          <w:jc w:val="center"/>
                          <w:rPr>
                            <w:rFonts w:ascii="Arial" w:hAnsi="Arial"/>
                            <w:sz w:val="18"/>
                          </w:rPr>
                        </w:pPr>
                      </w:p>
                      <w:p w:rsidR="00F33A69" w:rsidRDefault="00F33A69" w:rsidP="007B3D6F">
                        <w:pPr>
                          <w:jc w:val="center"/>
                          <w:rPr>
                            <w:rFonts w:ascii="Arial" w:hAnsi="Arial"/>
                            <w:sz w:val="18"/>
                          </w:rPr>
                        </w:pPr>
                      </w:p>
                      <w:p w:rsidR="00F33A69" w:rsidRDefault="00F33A69" w:rsidP="007B3D6F">
                        <w:pPr>
                          <w:jc w:val="center"/>
                          <w:rPr>
                            <w:rFonts w:ascii="Arial" w:hAnsi="Arial"/>
                            <w:sz w:val="18"/>
                          </w:rPr>
                        </w:pPr>
                      </w:p>
                      <w:p w:rsidR="00AC1F87" w:rsidRDefault="00AC1F87" w:rsidP="007B3D6F">
                        <w:pPr>
                          <w:jc w:val="center"/>
                          <w:rPr>
                            <w:rFonts w:ascii="Arial" w:hAnsi="Arial"/>
                            <w:sz w:val="18"/>
                          </w:rPr>
                        </w:pPr>
                        <w:r>
                          <w:rPr>
                            <w:rFonts w:ascii="Arial" w:hAnsi="Arial"/>
                            <w:sz w:val="18"/>
                          </w:rPr>
                          <w:t>cticos</w:t>
                        </w:r>
                      </w:p>
                      <w:p w:rsidR="00F33A69" w:rsidRDefault="00F33A69" w:rsidP="007B3D6F">
                        <w:pPr>
                          <w:jc w:val="center"/>
                          <w:rPr>
                            <w:rFonts w:ascii="Arial" w:hAnsi="Arial"/>
                            <w:sz w:val="18"/>
                          </w:rPr>
                        </w:pPr>
                      </w:p>
                    </w:tc>
                    <w:tc>
                      <w:tcPr>
                        <w:tcW w:w="3661" w:type="dxa"/>
                        <w:vAlign w:val="center"/>
                      </w:tcPr>
                      <w:p w:rsidR="00AC1F87" w:rsidRDefault="00697B20">
                        <w:pPr>
                          <w:rPr>
                            <w:rFonts w:ascii="Arial" w:hAnsi="Arial"/>
                            <w:sz w:val="18"/>
                          </w:rPr>
                        </w:pPr>
                        <w:r>
                          <w:rPr>
                            <w:rFonts w:ascii="Arial" w:hAnsi="Arial"/>
                            <w:sz w:val="18"/>
                          </w:rPr>
                          <w:t xml:space="preserve">Esp. </w:t>
                        </w:r>
                        <w:r w:rsidR="00AC1F87">
                          <w:rPr>
                            <w:rFonts w:ascii="Arial" w:hAnsi="Arial"/>
                            <w:sz w:val="18"/>
                          </w:rPr>
                          <w:t>Od. Yamila Quilici</w:t>
                        </w:r>
                      </w:p>
                    </w:tc>
                    <w:tc>
                      <w:tcPr>
                        <w:tcW w:w="1584" w:type="dxa"/>
                        <w:vAlign w:val="center"/>
                      </w:tcPr>
                      <w:p w:rsidR="00AC1F87" w:rsidRDefault="00AC1F87">
                        <w:pPr>
                          <w:rPr>
                            <w:rFonts w:ascii="Arial" w:hAnsi="Arial"/>
                            <w:sz w:val="18"/>
                          </w:rPr>
                        </w:pPr>
                        <w:r>
                          <w:rPr>
                            <w:rFonts w:ascii="Arial" w:hAnsi="Arial"/>
                            <w:sz w:val="18"/>
                          </w:rPr>
                          <w:t>Simple</w:t>
                        </w:r>
                      </w:p>
                    </w:tc>
                  </w:tr>
                  <w:tr w:rsidR="00A70567">
                    <w:tc>
                      <w:tcPr>
                        <w:tcW w:w="1584" w:type="dxa"/>
                        <w:vAlign w:val="center"/>
                      </w:tcPr>
                      <w:p w:rsidR="00A70567" w:rsidRDefault="00A70567" w:rsidP="00AC1F87">
                        <w:pPr>
                          <w:rPr>
                            <w:rFonts w:ascii="Arial" w:hAnsi="Arial"/>
                            <w:sz w:val="18"/>
                          </w:rPr>
                        </w:pPr>
                      </w:p>
                    </w:tc>
                    <w:tc>
                      <w:tcPr>
                        <w:tcW w:w="3661" w:type="dxa"/>
                        <w:vAlign w:val="center"/>
                      </w:tcPr>
                      <w:p w:rsidR="00A70567" w:rsidRDefault="00A70567">
                        <w:pPr>
                          <w:rPr>
                            <w:rFonts w:ascii="Arial" w:hAnsi="Arial"/>
                            <w:sz w:val="18"/>
                          </w:rPr>
                        </w:pPr>
                      </w:p>
                      <w:p w:rsidR="00A70567" w:rsidRDefault="00A70567">
                        <w:pPr>
                          <w:rPr>
                            <w:rFonts w:ascii="Arial" w:hAnsi="Arial"/>
                            <w:sz w:val="18"/>
                          </w:rPr>
                        </w:pPr>
                      </w:p>
                    </w:tc>
                    <w:tc>
                      <w:tcPr>
                        <w:tcW w:w="1584" w:type="dxa"/>
                        <w:vAlign w:val="center"/>
                      </w:tcPr>
                      <w:p w:rsidR="00A70567" w:rsidRDefault="00A70567">
                        <w:pPr>
                          <w:rPr>
                            <w:rFonts w:ascii="Arial" w:hAnsi="Arial"/>
                            <w:sz w:val="18"/>
                          </w:rPr>
                        </w:pPr>
                      </w:p>
                    </w:tc>
                  </w:tr>
                </w:tbl>
                <w:p w:rsidR="00A70567" w:rsidRDefault="00A70567">
                  <w:pPr>
                    <w:rPr>
                      <w:sz w:val="18"/>
                    </w:rPr>
                  </w:pPr>
                </w:p>
              </w:txbxContent>
            </v:textbox>
          </v:shape>
        </w:pict>
      </w: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sz w:val="20"/>
        </w:rPr>
      </w:pPr>
    </w:p>
    <w:p w:rsidR="00A70567" w:rsidRDefault="00A70567">
      <w:pPr>
        <w:rPr>
          <w:rFonts w:ascii="Arial" w:hAnsi="Arial"/>
          <w:b/>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AC1F87" w:rsidRDefault="00AC1F87">
      <w:pPr>
        <w:rPr>
          <w:rFonts w:ascii="Arial" w:hAnsi="Arial"/>
          <w:b/>
          <w:sz w:val="22"/>
          <w:u w:val="single"/>
        </w:rPr>
      </w:pPr>
    </w:p>
    <w:p w:rsidR="00AC1F87" w:rsidRDefault="00AC1F87">
      <w:pPr>
        <w:rPr>
          <w:rFonts w:ascii="Arial" w:hAnsi="Arial"/>
          <w:b/>
          <w:sz w:val="22"/>
          <w:u w:val="single"/>
        </w:rPr>
      </w:pPr>
    </w:p>
    <w:p w:rsidR="00A70567" w:rsidRDefault="00B03DD0">
      <w:pPr>
        <w:rPr>
          <w:rFonts w:ascii="Arial" w:hAnsi="Arial"/>
          <w:b/>
          <w:sz w:val="22"/>
          <w:u w:val="single"/>
        </w:rPr>
      </w:pPr>
      <w:r>
        <w:rPr>
          <w:rFonts w:ascii="Arial" w:hAnsi="Arial"/>
          <w:b/>
          <w:sz w:val="22"/>
          <w:u w:val="single"/>
        </w:rPr>
        <w:t>2. UBICACIÓN EN EL PLAN DE ESTUDIOS</w:t>
      </w:r>
    </w:p>
    <w:p w:rsidR="00A70567" w:rsidRDefault="00A70567">
      <w:pPr>
        <w:rPr>
          <w:rFonts w:ascii="Arial" w:hAnsi="Arial"/>
          <w:b/>
          <w:u w:val="single"/>
        </w:rPr>
      </w:pPr>
    </w:p>
    <w:p w:rsidR="00A70567" w:rsidRDefault="00972246">
      <w:pPr>
        <w:rPr>
          <w:rFonts w:ascii="Arial" w:hAnsi="Arial"/>
          <w:b/>
          <w:u w:val="single"/>
        </w:rPr>
      </w:pPr>
      <w:r w:rsidRPr="00972246">
        <w:rPr>
          <w:rFonts w:ascii="Arial" w:hAnsi="Arial"/>
          <w:b/>
          <w:noProof/>
          <w:sz w:val="20"/>
          <w:u w:val="single"/>
          <w:lang w:eastAsia="ja-JP"/>
        </w:rPr>
        <w:pict>
          <v:shape id="Text Box 6" o:spid="_x0000_s1028" type="#_x0000_t202" style="position:absolute;margin-left:65.45pt;margin-top:4.15pt;width:302.4pt;height:86.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fpLAIAAFg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">
            <v:textbox>
              <w:txbxContent>
                <w:p w:rsidR="00A70567" w:rsidRDefault="00A70567">
                  <w:pPr>
                    <w:rPr>
                      <w:rFonts w:ascii="Arial" w:hAnsi="Arial"/>
                      <w:b/>
                      <w:sz w:val="22"/>
                    </w:rPr>
                  </w:pPr>
                  <w:r>
                    <w:rPr>
                      <w:rFonts w:ascii="Arial" w:hAnsi="Arial"/>
                      <w:b/>
                      <w:sz w:val="22"/>
                      <w:u w:val="single"/>
                    </w:rPr>
                    <w:t>Curso</w:t>
                  </w:r>
                  <w:r w:rsidR="00650EB5">
                    <w:rPr>
                      <w:rFonts w:ascii="Arial" w:hAnsi="Arial"/>
                      <w:sz w:val="22"/>
                    </w:rPr>
                    <w:t xml:space="preserve">: 3er. </w:t>
                  </w:r>
                  <w:r w:rsidRPr="00FC6740">
                    <w:rPr>
                      <w:rFonts w:ascii="Arial" w:hAnsi="Arial"/>
                      <w:sz w:val="22"/>
                    </w:rPr>
                    <w:t>año</w:t>
                  </w:r>
                </w:p>
                <w:p w:rsidR="00A70567" w:rsidRPr="00650EB5" w:rsidRDefault="00650EB5">
                  <w:pPr>
                    <w:rPr>
                      <w:rFonts w:ascii="Arial" w:hAnsi="Arial"/>
                      <w:sz w:val="22"/>
                    </w:rPr>
                  </w:pPr>
                  <w:r>
                    <w:rPr>
                      <w:rFonts w:ascii="Arial" w:hAnsi="Arial"/>
                      <w:b/>
                      <w:sz w:val="22"/>
                      <w:u w:val="single"/>
                    </w:rPr>
                    <w:t>Semestre:</w:t>
                  </w:r>
                  <w:r>
                    <w:rPr>
                      <w:rFonts w:ascii="Arial" w:hAnsi="Arial"/>
                      <w:sz w:val="22"/>
                    </w:rPr>
                    <w:t xml:space="preserve"> 1º y 2º (anual</w:t>
                  </w:r>
                </w:p>
                <w:p w:rsidR="00A70567" w:rsidRDefault="00A70567">
                  <w:pPr>
                    <w:rPr>
                      <w:rFonts w:ascii="Arial" w:hAnsi="Arial"/>
                      <w:b/>
                      <w:sz w:val="22"/>
                    </w:rPr>
                  </w:pPr>
                  <w:r>
                    <w:rPr>
                      <w:rFonts w:ascii="Arial" w:hAnsi="Arial"/>
                      <w:b/>
                      <w:sz w:val="22"/>
                      <w:u w:val="single"/>
                    </w:rPr>
                    <w:t>Carga Horaria</w:t>
                  </w:r>
                  <w:r w:rsidR="00EE4F30">
                    <w:rPr>
                      <w:rFonts w:ascii="Arial" w:hAnsi="Arial"/>
                      <w:b/>
                      <w:sz w:val="22"/>
                    </w:rPr>
                    <w:t xml:space="preserve">: </w:t>
                  </w:r>
                  <w:r w:rsidR="00EE4F30" w:rsidRPr="00FC6740">
                    <w:rPr>
                      <w:rFonts w:ascii="Arial" w:hAnsi="Arial"/>
                      <w:sz w:val="22"/>
                    </w:rPr>
                    <w:t>12</w:t>
                  </w:r>
                  <w:r w:rsidRPr="00FC6740">
                    <w:rPr>
                      <w:rFonts w:ascii="Arial" w:hAnsi="Arial"/>
                      <w:sz w:val="22"/>
                    </w:rPr>
                    <w:t>0 horas</w:t>
                  </w:r>
                </w:p>
                <w:p w:rsidR="00A70567" w:rsidRPr="00713D66" w:rsidRDefault="00713D66">
                  <w:pPr>
                    <w:rPr>
                      <w:rFonts w:ascii="Arial" w:hAnsi="Arial"/>
                      <w:sz w:val="22"/>
                    </w:rPr>
                  </w:pPr>
                  <w:r>
                    <w:rPr>
                      <w:rFonts w:ascii="Arial" w:hAnsi="Arial"/>
                      <w:b/>
                      <w:sz w:val="22"/>
                      <w:u w:val="single"/>
                    </w:rPr>
                    <w:t xml:space="preserve">Ciclo de formación: </w:t>
                  </w:r>
                  <w:r>
                    <w:rPr>
                      <w:rFonts w:ascii="Arial" w:hAnsi="Arial"/>
                      <w:sz w:val="22"/>
                    </w:rPr>
                    <w:t>profesional</w:t>
                  </w:r>
                </w:p>
                <w:p w:rsidR="00A70567" w:rsidRDefault="00A70567">
                  <w:pPr>
                    <w:rPr>
                      <w:rFonts w:ascii="Arial" w:hAnsi="Arial"/>
                      <w:b/>
                      <w:sz w:val="22"/>
                    </w:rPr>
                  </w:pPr>
                  <w:r>
                    <w:rPr>
                      <w:rFonts w:ascii="Arial" w:hAnsi="Arial"/>
                      <w:b/>
                      <w:sz w:val="22"/>
                    </w:rPr>
                    <w:tab/>
                  </w:r>
                  <w:r>
                    <w:rPr>
                      <w:rFonts w:ascii="Arial" w:hAnsi="Arial"/>
                      <w:b/>
                      <w:sz w:val="22"/>
                      <w:u w:val="single"/>
                    </w:rPr>
                    <w:t>Carga horaria semanal</w:t>
                  </w:r>
                  <w:r w:rsidR="00EE4F30">
                    <w:rPr>
                      <w:rFonts w:ascii="Arial" w:hAnsi="Arial"/>
                      <w:b/>
                      <w:sz w:val="22"/>
                    </w:rPr>
                    <w:t xml:space="preserve">: </w:t>
                  </w:r>
                  <w:r w:rsidR="00EE4F30" w:rsidRPr="00FC6740">
                    <w:rPr>
                      <w:rFonts w:ascii="Arial" w:hAnsi="Arial"/>
                      <w:sz w:val="22"/>
                    </w:rPr>
                    <w:t>4 horas</w:t>
                  </w:r>
                </w:p>
                <w:p w:rsidR="00A70567" w:rsidRPr="00FC6740" w:rsidRDefault="00A70567">
                  <w:pPr>
                    <w:rPr>
                      <w:rFonts w:ascii="Arial" w:hAnsi="Arial"/>
                      <w:sz w:val="22"/>
                    </w:rPr>
                  </w:pPr>
                  <w:r>
                    <w:rPr>
                      <w:rFonts w:ascii="Arial" w:hAnsi="Arial"/>
                      <w:b/>
                      <w:sz w:val="22"/>
                    </w:rPr>
                    <w:tab/>
                  </w:r>
                  <w:r>
                    <w:rPr>
                      <w:rFonts w:ascii="Arial" w:hAnsi="Arial"/>
                      <w:b/>
                      <w:sz w:val="22"/>
                      <w:u w:val="single"/>
                    </w:rPr>
                    <w:t>Período de cursado</w:t>
                  </w:r>
                  <w:r w:rsidR="00561CF9">
                    <w:rPr>
                      <w:rFonts w:ascii="Arial" w:hAnsi="Arial"/>
                      <w:b/>
                      <w:sz w:val="22"/>
                    </w:rPr>
                    <w:t xml:space="preserve">: </w:t>
                  </w:r>
                  <w:r w:rsidR="00713D66">
                    <w:rPr>
                      <w:rFonts w:ascii="Arial" w:hAnsi="Arial"/>
                      <w:sz w:val="22"/>
                    </w:rPr>
                    <w:t>07/</w:t>
                  </w:r>
                  <w:r w:rsidR="004936A2" w:rsidRPr="00FC6740">
                    <w:rPr>
                      <w:rFonts w:ascii="Arial" w:hAnsi="Arial"/>
                      <w:sz w:val="22"/>
                    </w:rPr>
                    <w:t>/</w:t>
                  </w:r>
                  <w:r w:rsidR="00B117CC">
                    <w:rPr>
                      <w:rFonts w:ascii="Arial" w:hAnsi="Arial"/>
                      <w:sz w:val="22"/>
                    </w:rPr>
                    <w:t>04 al 10</w:t>
                  </w:r>
                  <w:r w:rsidRPr="00FC6740">
                    <w:rPr>
                      <w:rFonts w:ascii="Arial" w:hAnsi="Arial"/>
                      <w:sz w:val="22"/>
                    </w:rPr>
                    <w:t>/11</w:t>
                  </w:r>
                </w:p>
                <w:p w:rsidR="00A70567" w:rsidRDefault="00A70567"/>
              </w:txbxContent>
            </v:textbox>
          </v:shape>
        </w:pict>
      </w:r>
    </w:p>
    <w:p w:rsidR="00A70567" w:rsidRDefault="00A70567">
      <w:pPr>
        <w:rPr>
          <w:rFonts w:ascii="Arial" w:hAnsi="Arial"/>
          <w:b/>
          <w:u w:val="single"/>
        </w:rPr>
      </w:pPr>
    </w:p>
    <w:p w:rsidR="00A70567" w:rsidRDefault="00A70567">
      <w:pPr>
        <w:rPr>
          <w:rFonts w:ascii="Arial" w:hAnsi="Arial"/>
          <w:b/>
          <w:u w:val="single"/>
        </w:rPr>
      </w:pPr>
    </w:p>
    <w:p w:rsidR="00A70567" w:rsidRDefault="00A70567">
      <w:pPr>
        <w:rPr>
          <w:rFonts w:ascii="Arial" w:hAnsi="Arial"/>
          <w:b/>
          <w:sz w:val="22"/>
          <w:u w:val="single"/>
        </w:rPr>
      </w:pPr>
    </w:p>
    <w:p w:rsidR="00A70567" w:rsidRDefault="00A70567">
      <w:pPr>
        <w:rPr>
          <w:rFonts w:ascii="Arial" w:hAnsi="Arial"/>
          <w:b/>
          <w:sz w:val="22"/>
          <w:u w:val="single"/>
        </w:rPr>
      </w:pPr>
    </w:p>
    <w:p w:rsidR="00CB5EE8" w:rsidRDefault="00CB5EE8">
      <w:pPr>
        <w:rPr>
          <w:rFonts w:ascii="Arial" w:hAnsi="Arial"/>
          <w:b/>
          <w:sz w:val="22"/>
          <w:u w:val="single"/>
        </w:rPr>
      </w:pPr>
    </w:p>
    <w:p w:rsidR="00526AA7" w:rsidRDefault="00526AA7" w:rsidP="00FE0048">
      <w:pPr>
        <w:jc w:val="both"/>
        <w:rPr>
          <w:rFonts w:ascii="Arial" w:hAnsi="Arial"/>
          <w:b/>
          <w:sz w:val="22"/>
          <w:u w:val="single"/>
        </w:rPr>
      </w:pPr>
    </w:p>
    <w:p w:rsidR="00B03DD0" w:rsidRDefault="00B03DD0" w:rsidP="00526AA7">
      <w:pPr>
        <w:jc w:val="both"/>
        <w:rPr>
          <w:rFonts w:ascii="Arial" w:hAnsi="Arial"/>
          <w:b/>
          <w:sz w:val="22"/>
          <w:u w:val="single"/>
        </w:rPr>
      </w:pPr>
    </w:p>
    <w:p w:rsidR="00526AA7" w:rsidRDefault="00B03DD0" w:rsidP="00526AA7">
      <w:pPr>
        <w:jc w:val="both"/>
        <w:rPr>
          <w:rFonts w:ascii="Arial" w:hAnsi="Arial"/>
          <w:b/>
          <w:sz w:val="22"/>
          <w:u w:val="single"/>
        </w:rPr>
      </w:pPr>
      <w:r>
        <w:rPr>
          <w:rFonts w:ascii="Arial" w:hAnsi="Arial"/>
          <w:b/>
          <w:sz w:val="22"/>
          <w:u w:val="single"/>
        </w:rPr>
        <w:t>3. JUSTIFICACIÓN:</w:t>
      </w:r>
    </w:p>
    <w:p w:rsidR="00526AA7" w:rsidRPr="00526AA7" w:rsidRDefault="00526AA7" w:rsidP="00526AA7">
      <w:pPr>
        <w:jc w:val="both"/>
        <w:rPr>
          <w:rFonts w:ascii="Arial" w:hAnsi="Arial"/>
          <w:b/>
          <w:sz w:val="22"/>
          <w:u w:val="single"/>
        </w:rPr>
      </w:pPr>
    </w:p>
    <w:p w:rsidR="00526AA7" w:rsidRPr="00085D0F" w:rsidRDefault="00650EB5" w:rsidP="00526AA7">
      <w:pPr>
        <w:jc w:val="both"/>
        <w:rPr>
          <w:rFonts w:ascii="Arial" w:hAnsi="Arial"/>
          <w:sz w:val="22"/>
        </w:rPr>
      </w:pPr>
      <w:r>
        <w:rPr>
          <w:rFonts w:ascii="Arial" w:hAnsi="Arial"/>
          <w:sz w:val="22"/>
        </w:rPr>
        <w:t xml:space="preserve">La ciencia </w:t>
      </w:r>
      <w:r w:rsidR="00526AA7">
        <w:rPr>
          <w:rFonts w:ascii="Arial" w:hAnsi="Arial"/>
          <w:sz w:val="22"/>
        </w:rPr>
        <w:t xml:space="preserve">Periodontología </w:t>
      </w:r>
      <w:r>
        <w:rPr>
          <w:rFonts w:ascii="Arial" w:hAnsi="Arial"/>
          <w:sz w:val="22"/>
        </w:rPr>
        <w:t xml:space="preserve">y Periodoncia </w:t>
      </w:r>
      <w:r w:rsidR="00526AA7">
        <w:rPr>
          <w:rFonts w:ascii="Arial" w:hAnsi="Arial"/>
          <w:sz w:val="22"/>
        </w:rPr>
        <w:t xml:space="preserve">se desarrolla durante el ciclo de formación profesional, en tercero, cuarto y quinto año, como Asignatura de Periodontología I y Módulos de Periodontología II y III y cuyo objetivo es la salud bucal de la población </w:t>
      </w:r>
      <w:r w:rsidR="00526AA7">
        <w:rPr>
          <w:rFonts w:ascii="Arial" w:hAnsi="Arial"/>
          <w:sz w:val="22"/>
        </w:rPr>
        <w:lastRenderedPageBreak/>
        <w:t>desde un enfoque clínico-social-integral y ético, resolviendo problemas periodontales de complejidad creciente, reales y respetando al paciente como agente moral.</w:t>
      </w:r>
    </w:p>
    <w:p w:rsidR="00526AA7" w:rsidRDefault="00526AA7" w:rsidP="00FE0048">
      <w:pPr>
        <w:jc w:val="both"/>
        <w:rPr>
          <w:rFonts w:ascii="Arial" w:hAnsi="Arial"/>
          <w:b/>
          <w:sz w:val="22"/>
          <w:u w:val="single"/>
        </w:rPr>
      </w:pPr>
    </w:p>
    <w:p w:rsidR="00A70567" w:rsidRDefault="00B03DD0" w:rsidP="00FE0048">
      <w:pPr>
        <w:jc w:val="both"/>
        <w:rPr>
          <w:rFonts w:ascii="Arial" w:hAnsi="Arial"/>
          <w:b/>
          <w:sz w:val="22"/>
          <w:u w:val="single"/>
        </w:rPr>
      </w:pPr>
      <w:r>
        <w:rPr>
          <w:rFonts w:ascii="Arial" w:hAnsi="Arial"/>
          <w:b/>
          <w:sz w:val="22"/>
          <w:u w:val="single"/>
        </w:rPr>
        <w:t xml:space="preserve">4. </w:t>
      </w:r>
      <w:r w:rsidR="001A7BC3">
        <w:rPr>
          <w:rFonts w:ascii="Arial" w:hAnsi="Arial"/>
          <w:b/>
          <w:sz w:val="22"/>
          <w:u w:val="single"/>
        </w:rPr>
        <w:t>OBJETIVOS GENERALES</w:t>
      </w:r>
    </w:p>
    <w:p w:rsidR="00A70567" w:rsidRDefault="00A70567" w:rsidP="00FE0048">
      <w:pPr>
        <w:jc w:val="both"/>
        <w:rPr>
          <w:rFonts w:ascii="Arial" w:hAnsi="Arial"/>
          <w:b/>
          <w:u w:val="single"/>
        </w:rPr>
      </w:pPr>
    </w:p>
    <w:p w:rsidR="00A70567" w:rsidRPr="00526AA7" w:rsidRDefault="00A70567" w:rsidP="00FE0048">
      <w:pPr>
        <w:numPr>
          <w:ilvl w:val="0"/>
          <w:numId w:val="22"/>
        </w:numPr>
        <w:jc w:val="both"/>
        <w:rPr>
          <w:rFonts w:ascii="Arial" w:hAnsi="Arial"/>
          <w:sz w:val="22"/>
          <w:szCs w:val="22"/>
        </w:rPr>
      </w:pPr>
      <w:r w:rsidRPr="00526AA7">
        <w:rPr>
          <w:rFonts w:ascii="Arial" w:hAnsi="Arial"/>
          <w:sz w:val="22"/>
          <w:szCs w:val="22"/>
        </w:rPr>
        <w:t>Adquirir conocimientos básicos</w:t>
      </w:r>
      <w:r w:rsidR="000624E6" w:rsidRPr="00526AA7">
        <w:rPr>
          <w:rFonts w:ascii="Arial" w:hAnsi="Arial"/>
          <w:sz w:val="22"/>
          <w:szCs w:val="22"/>
        </w:rPr>
        <w:t xml:space="preserve"> preclínicos y clínicos</w:t>
      </w:r>
      <w:r w:rsidRPr="00526AA7">
        <w:rPr>
          <w:rFonts w:ascii="Arial" w:hAnsi="Arial"/>
          <w:sz w:val="22"/>
          <w:szCs w:val="22"/>
        </w:rPr>
        <w:t xml:space="preserve"> y analizar el fundamento de la ciencia Periodontología.</w:t>
      </w:r>
    </w:p>
    <w:p w:rsidR="00A70567" w:rsidRPr="00526AA7" w:rsidRDefault="00A70567" w:rsidP="00FE0048">
      <w:pPr>
        <w:numPr>
          <w:ilvl w:val="0"/>
          <w:numId w:val="22"/>
        </w:numPr>
        <w:jc w:val="both"/>
        <w:rPr>
          <w:rFonts w:ascii="Arial" w:hAnsi="Arial"/>
          <w:sz w:val="22"/>
          <w:szCs w:val="22"/>
        </w:rPr>
      </w:pPr>
      <w:r w:rsidRPr="00526AA7">
        <w:rPr>
          <w:rFonts w:ascii="Arial" w:hAnsi="Arial"/>
          <w:sz w:val="22"/>
          <w:szCs w:val="22"/>
        </w:rPr>
        <w:t>Capacitar al alumno para diagnosticar, establecer un pronóstico y aplicar las estrategias terapéuticas para tratar las diferentes formas clínicas de enfermedades gingivoperiodontales de complejidad leve, dentro del contexto de un plan de tratamiento integral multidisciplinario.</w:t>
      </w:r>
    </w:p>
    <w:p w:rsidR="00A70567" w:rsidRPr="00526AA7" w:rsidRDefault="00A70567" w:rsidP="00FE0048">
      <w:pPr>
        <w:numPr>
          <w:ilvl w:val="0"/>
          <w:numId w:val="22"/>
        </w:numPr>
        <w:jc w:val="both"/>
        <w:rPr>
          <w:rFonts w:ascii="Arial" w:hAnsi="Arial"/>
          <w:sz w:val="22"/>
          <w:szCs w:val="22"/>
        </w:rPr>
      </w:pPr>
      <w:r w:rsidRPr="00526AA7">
        <w:rPr>
          <w:rFonts w:ascii="Arial" w:hAnsi="Arial"/>
          <w:sz w:val="22"/>
          <w:szCs w:val="22"/>
        </w:rPr>
        <w:t>Capacitar al alumno para la atención y consideración del paciente como una unidad</w:t>
      </w:r>
      <w:r w:rsidR="00BB557F" w:rsidRPr="00526AA7">
        <w:rPr>
          <w:rFonts w:ascii="Arial" w:hAnsi="Arial"/>
          <w:sz w:val="22"/>
          <w:szCs w:val="22"/>
        </w:rPr>
        <w:t xml:space="preserve"> y agente moral</w:t>
      </w:r>
      <w:r w:rsidRPr="00526AA7">
        <w:rPr>
          <w:rFonts w:ascii="Arial" w:hAnsi="Arial"/>
          <w:sz w:val="22"/>
          <w:szCs w:val="22"/>
        </w:rPr>
        <w:t xml:space="preserve">, respetándolo como persona  autónoma. </w:t>
      </w:r>
    </w:p>
    <w:p w:rsidR="00CF478A" w:rsidRPr="00526AA7" w:rsidRDefault="00CF478A" w:rsidP="00FE0048">
      <w:pPr>
        <w:numPr>
          <w:ilvl w:val="0"/>
          <w:numId w:val="22"/>
        </w:numPr>
        <w:jc w:val="both"/>
        <w:rPr>
          <w:rFonts w:ascii="Arial" w:hAnsi="Arial"/>
          <w:sz w:val="22"/>
          <w:szCs w:val="22"/>
        </w:rPr>
      </w:pPr>
      <w:r w:rsidRPr="00526AA7">
        <w:rPr>
          <w:rFonts w:ascii="Arial" w:hAnsi="Arial"/>
          <w:sz w:val="22"/>
          <w:szCs w:val="22"/>
        </w:rPr>
        <w:t>Generar usuario</w:t>
      </w:r>
      <w:r w:rsidR="00E46EDB" w:rsidRPr="00526AA7">
        <w:rPr>
          <w:rFonts w:ascii="Arial" w:hAnsi="Arial"/>
          <w:sz w:val="22"/>
          <w:szCs w:val="22"/>
        </w:rPr>
        <w:t>s</w:t>
      </w:r>
      <w:r w:rsidRPr="00526AA7">
        <w:rPr>
          <w:rFonts w:ascii="Arial" w:hAnsi="Arial"/>
          <w:sz w:val="22"/>
          <w:szCs w:val="22"/>
        </w:rPr>
        <w:t xml:space="preserve"> de </w:t>
      </w:r>
      <w:smartTag w:uri="urn:schemas-microsoft-com:office:smarttags" w:element="PersonName">
        <w:smartTagPr>
          <w:attr w:name="ProductID" w:val="la Bio￩tica"/>
        </w:smartTagPr>
        <w:r w:rsidRPr="00526AA7">
          <w:rPr>
            <w:rFonts w:ascii="Arial" w:hAnsi="Arial"/>
            <w:sz w:val="22"/>
            <w:szCs w:val="22"/>
          </w:rPr>
          <w:t>la Bioética</w:t>
        </w:r>
      </w:smartTag>
      <w:r w:rsidRPr="00526AA7">
        <w:rPr>
          <w:rFonts w:ascii="Arial" w:hAnsi="Arial"/>
          <w:sz w:val="22"/>
          <w:szCs w:val="22"/>
        </w:rPr>
        <w:t xml:space="preserve"> empáticos, tolerantes, juiciosos y prudentes.</w:t>
      </w:r>
    </w:p>
    <w:p w:rsidR="00A70567" w:rsidRDefault="00A70567" w:rsidP="00FE0048">
      <w:pPr>
        <w:jc w:val="both"/>
        <w:rPr>
          <w:rFonts w:ascii="Arial" w:hAnsi="Arial"/>
        </w:rPr>
      </w:pPr>
    </w:p>
    <w:p w:rsidR="00FE0048" w:rsidRPr="00B03DD0" w:rsidRDefault="00B03DD0" w:rsidP="00FE0048">
      <w:pPr>
        <w:jc w:val="both"/>
        <w:rPr>
          <w:rFonts w:ascii="Arial" w:hAnsi="Arial"/>
          <w:b/>
          <w:sz w:val="22"/>
          <w:szCs w:val="22"/>
          <w:u w:val="single"/>
        </w:rPr>
      </w:pPr>
      <w:r w:rsidRPr="00B03DD0">
        <w:rPr>
          <w:rFonts w:ascii="Arial" w:hAnsi="Arial"/>
          <w:b/>
          <w:sz w:val="22"/>
          <w:szCs w:val="22"/>
          <w:u w:val="single"/>
        </w:rPr>
        <w:t>5.</w:t>
      </w:r>
      <w:r w:rsidR="001A7BC3" w:rsidRPr="00B03DD0">
        <w:rPr>
          <w:rFonts w:ascii="Arial" w:hAnsi="Arial"/>
          <w:b/>
          <w:sz w:val="22"/>
          <w:szCs w:val="22"/>
          <w:u w:val="single"/>
        </w:rPr>
        <w:t xml:space="preserve"> CONTENIDOS</w:t>
      </w:r>
    </w:p>
    <w:p w:rsidR="00526AA7" w:rsidRPr="00705FD4" w:rsidRDefault="00526AA7" w:rsidP="00FE0048">
      <w:pPr>
        <w:jc w:val="both"/>
        <w:rPr>
          <w:rFonts w:ascii="Arial" w:hAnsi="Arial"/>
          <w:b/>
          <w:u w:val="single"/>
        </w:rPr>
      </w:pPr>
    </w:p>
    <w:p w:rsidR="009F6FEA" w:rsidRPr="00526AA7" w:rsidRDefault="009F6FEA" w:rsidP="00FE0048">
      <w:pPr>
        <w:jc w:val="both"/>
        <w:rPr>
          <w:rFonts w:ascii="Arial" w:hAnsi="Arial"/>
          <w:sz w:val="22"/>
          <w:szCs w:val="22"/>
        </w:rPr>
      </w:pPr>
      <w:r w:rsidRPr="00526AA7">
        <w:rPr>
          <w:rFonts w:ascii="Arial" w:hAnsi="Arial"/>
          <w:sz w:val="22"/>
          <w:szCs w:val="22"/>
        </w:rPr>
        <w:t xml:space="preserve">La disciplina se desarrolla en dos áreas: </w:t>
      </w:r>
      <w:r w:rsidRPr="00526AA7">
        <w:rPr>
          <w:rFonts w:ascii="Arial" w:hAnsi="Arial"/>
          <w:b/>
          <w:sz w:val="22"/>
          <w:szCs w:val="22"/>
        </w:rPr>
        <w:t>preclínica y clínica</w:t>
      </w:r>
      <w:r w:rsidRPr="00526AA7">
        <w:rPr>
          <w:rFonts w:ascii="Arial" w:hAnsi="Arial"/>
          <w:sz w:val="22"/>
          <w:szCs w:val="22"/>
        </w:rPr>
        <w:t>.</w:t>
      </w:r>
      <w:r w:rsidR="00BB557F" w:rsidRPr="00526AA7">
        <w:rPr>
          <w:rFonts w:ascii="Arial" w:hAnsi="Arial"/>
          <w:sz w:val="22"/>
          <w:szCs w:val="22"/>
        </w:rPr>
        <w:t xml:space="preserve"> Y el eje transversal</w:t>
      </w:r>
      <w:r w:rsidR="00927281" w:rsidRPr="00526AA7">
        <w:rPr>
          <w:rFonts w:ascii="Arial" w:hAnsi="Arial"/>
          <w:sz w:val="22"/>
          <w:szCs w:val="22"/>
        </w:rPr>
        <w:t xml:space="preserve"> a ambas áreas</w:t>
      </w:r>
      <w:r w:rsidR="00BB557F" w:rsidRPr="00526AA7">
        <w:rPr>
          <w:rFonts w:ascii="Arial" w:hAnsi="Arial"/>
          <w:sz w:val="22"/>
          <w:szCs w:val="22"/>
        </w:rPr>
        <w:t xml:space="preserve"> correspondiente a </w:t>
      </w:r>
      <w:smartTag w:uri="urn:schemas-microsoft-com:office:smarttags" w:element="PersonName">
        <w:smartTagPr>
          <w:attr w:name="ProductID" w:val="la Bio￩tica."/>
        </w:smartTagPr>
        <w:r w:rsidR="00BB557F" w:rsidRPr="00526AA7">
          <w:rPr>
            <w:rFonts w:ascii="Arial" w:hAnsi="Arial"/>
            <w:sz w:val="22"/>
            <w:szCs w:val="22"/>
          </w:rPr>
          <w:t xml:space="preserve">la </w:t>
        </w:r>
        <w:r w:rsidR="00BB557F" w:rsidRPr="00526AA7">
          <w:rPr>
            <w:rFonts w:ascii="Arial" w:hAnsi="Arial"/>
            <w:b/>
            <w:sz w:val="22"/>
            <w:szCs w:val="22"/>
          </w:rPr>
          <w:t>Bioética.</w:t>
        </w:r>
      </w:smartTag>
    </w:p>
    <w:p w:rsidR="00663ECE" w:rsidRPr="00705FD4" w:rsidRDefault="00663ECE" w:rsidP="00FE0048">
      <w:pPr>
        <w:jc w:val="both"/>
        <w:rPr>
          <w:rFonts w:ascii="Arial" w:hAnsi="Arial"/>
        </w:rPr>
      </w:pPr>
    </w:p>
    <w:p w:rsidR="00705FD4" w:rsidRDefault="00705FD4" w:rsidP="00FE0048">
      <w:pPr>
        <w:jc w:val="both"/>
        <w:rPr>
          <w:rFonts w:ascii="Arial" w:hAnsi="Arial"/>
          <w:b/>
        </w:rPr>
      </w:pPr>
      <w:r w:rsidRPr="00705FD4">
        <w:rPr>
          <w:rFonts w:ascii="Arial" w:hAnsi="Arial"/>
          <w:b/>
        </w:rPr>
        <w:t>AREA PRECLINICA</w:t>
      </w:r>
    </w:p>
    <w:p w:rsidR="009A63D0" w:rsidRPr="00AD7CCD" w:rsidRDefault="009A63D0" w:rsidP="00FE0048">
      <w:pPr>
        <w:jc w:val="both"/>
        <w:rPr>
          <w:rFonts w:ascii="Arial" w:hAnsi="Arial"/>
          <w:b/>
          <w:sz w:val="22"/>
          <w:szCs w:val="22"/>
        </w:rPr>
      </w:pPr>
    </w:p>
    <w:p w:rsidR="00705FD4" w:rsidRPr="00AD7CCD" w:rsidRDefault="00705FD4" w:rsidP="00FE0048">
      <w:pPr>
        <w:jc w:val="both"/>
        <w:rPr>
          <w:rFonts w:ascii="Arial" w:hAnsi="Arial"/>
          <w:sz w:val="22"/>
          <w:szCs w:val="22"/>
        </w:rPr>
      </w:pPr>
      <w:r w:rsidRPr="00AD7CCD">
        <w:rPr>
          <w:rFonts w:ascii="Arial" w:hAnsi="Arial"/>
          <w:sz w:val="22"/>
          <w:szCs w:val="22"/>
        </w:rPr>
        <w:t>Se enseña en forma práctica los conocimientos m</w:t>
      </w:r>
      <w:r w:rsidR="00FE3819" w:rsidRPr="00AD7CCD">
        <w:rPr>
          <w:rFonts w:ascii="Arial" w:hAnsi="Arial"/>
          <w:sz w:val="22"/>
          <w:szCs w:val="22"/>
        </w:rPr>
        <w:t>ínimos y las habilidades</w:t>
      </w:r>
      <w:r w:rsidRPr="00AD7CCD">
        <w:rPr>
          <w:rFonts w:ascii="Arial" w:hAnsi="Arial"/>
          <w:sz w:val="22"/>
          <w:szCs w:val="22"/>
        </w:rPr>
        <w:t xml:space="preserve"> necesarias</w:t>
      </w:r>
      <w:r w:rsidR="00FE3819" w:rsidRPr="00AD7CCD">
        <w:rPr>
          <w:rFonts w:ascii="Arial" w:hAnsi="Arial"/>
          <w:sz w:val="22"/>
          <w:szCs w:val="22"/>
        </w:rPr>
        <w:t xml:space="preserve"> para comenzar a trabajar en actividades clínicas en pacientes (diagnóstico y plan de tratamiento).</w:t>
      </w:r>
    </w:p>
    <w:p w:rsidR="00AC1F87" w:rsidRPr="00AD7CCD" w:rsidRDefault="00AC1F87" w:rsidP="00FE0048">
      <w:pPr>
        <w:jc w:val="both"/>
        <w:rPr>
          <w:rFonts w:ascii="Arial" w:hAnsi="Arial"/>
          <w:sz w:val="22"/>
          <w:szCs w:val="22"/>
        </w:rPr>
      </w:pPr>
    </w:p>
    <w:p w:rsidR="00AC1F87" w:rsidRPr="00AD7CCD" w:rsidRDefault="001A7BC3" w:rsidP="00FE0048">
      <w:pPr>
        <w:jc w:val="both"/>
        <w:rPr>
          <w:rFonts w:ascii="Arial" w:hAnsi="Arial"/>
          <w:b/>
          <w:sz w:val="22"/>
          <w:szCs w:val="22"/>
          <w:u w:val="single"/>
        </w:rPr>
      </w:pPr>
      <w:r w:rsidRPr="00AD7CCD">
        <w:rPr>
          <w:rFonts w:ascii="Arial" w:hAnsi="Arial"/>
          <w:b/>
          <w:sz w:val="22"/>
          <w:szCs w:val="22"/>
          <w:u w:val="single"/>
        </w:rPr>
        <w:t>OBJETIVOS ESPECÍFICOS</w:t>
      </w:r>
    </w:p>
    <w:p w:rsidR="00AC1F87" w:rsidRPr="00AD7CCD" w:rsidRDefault="00526AA7" w:rsidP="00FE0048">
      <w:pPr>
        <w:numPr>
          <w:ilvl w:val="0"/>
          <w:numId w:val="33"/>
        </w:numPr>
        <w:jc w:val="both"/>
        <w:rPr>
          <w:rFonts w:ascii="Arial" w:hAnsi="Arial"/>
          <w:sz w:val="22"/>
          <w:szCs w:val="22"/>
        </w:rPr>
      </w:pPr>
      <w:r w:rsidRPr="00AD7CCD">
        <w:rPr>
          <w:rFonts w:ascii="Arial" w:hAnsi="Arial"/>
          <w:sz w:val="22"/>
          <w:szCs w:val="22"/>
        </w:rPr>
        <w:t>Reconocer</w:t>
      </w:r>
      <w:r w:rsidR="00AC1F87" w:rsidRPr="00AD7CCD">
        <w:rPr>
          <w:rFonts w:ascii="Arial" w:hAnsi="Arial"/>
          <w:sz w:val="22"/>
          <w:szCs w:val="22"/>
        </w:rPr>
        <w:t xml:space="preserve"> y aplicar las normas de bioseguridad para la unidad dental, instrumental y ambiente de trabajo.</w:t>
      </w:r>
    </w:p>
    <w:p w:rsidR="00AC1F87" w:rsidRPr="00AD7CCD" w:rsidRDefault="00AC1F87" w:rsidP="00FE0048">
      <w:pPr>
        <w:numPr>
          <w:ilvl w:val="0"/>
          <w:numId w:val="33"/>
        </w:numPr>
        <w:jc w:val="both"/>
        <w:rPr>
          <w:rFonts w:ascii="Arial" w:hAnsi="Arial"/>
          <w:sz w:val="22"/>
          <w:szCs w:val="22"/>
        </w:rPr>
      </w:pPr>
      <w:r w:rsidRPr="00AD7CCD">
        <w:rPr>
          <w:rFonts w:ascii="Arial" w:hAnsi="Arial"/>
          <w:sz w:val="22"/>
          <w:szCs w:val="22"/>
        </w:rPr>
        <w:t>Reconocer y describir el instrumental periodontal y la preparación de mesa clínica.</w:t>
      </w:r>
    </w:p>
    <w:p w:rsidR="00AC1F87" w:rsidRPr="00AD7CCD" w:rsidRDefault="00AC1F87" w:rsidP="00FE0048">
      <w:pPr>
        <w:numPr>
          <w:ilvl w:val="0"/>
          <w:numId w:val="33"/>
        </w:numPr>
        <w:jc w:val="both"/>
        <w:rPr>
          <w:rFonts w:ascii="Arial" w:hAnsi="Arial"/>
          <w:sz w:val="22"/>
          <w:szCs w:val="22"/>
        </w:rPr>
      </w:pPr>
      <w:r w:rsidRPr="00AD7CCD">
        <w:rPr>
          <w:rFonts w:ascii="Arial" w:hAnsi="Arial"/>
          <w:sz w:val="22"/>
          <w:szCs w:val="22"/>
        </w:rPr>
        <w:t>Adquirir</w:t>
      </w:r>
      <w:r w:rsidR="00526AA7" w:rsidRPr="00AD7CCD">
        <w:rPr>
          <w:rFonts w:ascii="Arial" w:hAnsi="Arial"/>
          <w:sz w:val="22"/>
          <w:szCs w:val="22"/>
        </w:rPr>
        <w:t xml:space="preserve"> y aplicar</w:t>
      </w:r>
      <w:r w:rsidRPr="00AD7CCD">
        <w:rPr>
          <w:rFonts w:ascii="Arial" w:hAnsi="Arial"/>
          <w:sz w:val="22"/>
          <w:szCs w:val="22"/>
        </w:rPr>
        <w:t xml:space="preserve"> los conocimientos y habilidades prácticas mínimas para la elaboración de historia clínica periodontal.</w:t>
      </w:r>
    </w:p>
    <w:p w:rsidR="00AC1F87" w:rsidRPr="00AD7CCD" w:rsidRDefault="00526AA7" w:rsidP="00FE0048">
      <w:pPr>
        <w:numPr>
          <w:ilvl w:val="0"/>
          <w:numId w:val="33"/>
        </w:numPr>
        <w:jc w:val="both"/>
        <w:rPr>
          <w:rFonts w:ascii="Arial" w:hAnsi="Arial"/>
          <w:sz w:val="22"/>
          <w:szCs w:val="22"/>
        </w:rPr>
      </w:pPr>
      <w:r w:rsidRPr="00AD7CCD">
        <w:rPr>
          <w:rFonts w:ascii="Arial" w:hAnsi="Arial"/>
          <w:sz w:val="22"/>
          <w:szCs w:val="22"/>
        </w:rPr>
        <w:t>Identificar</w:t>
      </w:r>
      <w:r w:rsidR="00AC1F87" w:rsidRPr="00AD7CCD">
        <w:rPr>
          <w:rFonts w:ascii="Arial" w:hAnsi="Arial"/>
          <w:sz w:val="22"/>
          <w:szCs w:val="22"/>
        </w:rPr>
        <w:t xml:space="preserve"> el rol de la higiene bucal y aplicar sus procedimientos.</w:t>
      </w:r>
    </w:p>
    <w:p w:rsidR="00AC1F87" w:rsidRPr="00AD7CCD" w:rsidRDefault="00526AA7" w:rsidP="00FE0048">
      <w:pPr>
        <w:numPr>
          <w:ilvl w:val="0"/>
          <w:numId w:val="33"/>
        </w:numPr>
        <w:jc w:val="both"/>
        <w:rPr>
          <w:rFonts w:ascii="Arial" w:hAnsi="Arial"/>
          <w:sz w:val="22"/>
          <w:szCs w:val="22"/>
        </w:rPr>
      </w:pPr>
      <w:r w:rsidRPr="00AD7CCD">
        <w:rPr>
          <w:rFonts w:ascii="Arial" w:hAnsi="Arial"/>
          <w:sz w:val="22"/>
          <w:szCs w:val="22"/>
        </w:rPr>
        <w:t>Describir y ejecutar</w:t>
      </w:r>
      <w:r w:rsidR="00AC1F87" w:rsidRPr="00AD7CCD">
        <w:rPr>
          <w:rFonts w:ascii="Arial" w:hAnsi="Arial"/>
          <w:sz w:val="22"/>
          <w:szCs w:val="22"/>
        </w:rPr>
        <w:t xml:space="preserve"> los pasos del procedimiento de raspaje y alisado radicular.</w:t>
      </w:r>
    </w:p>
    <w:p w:rsidR="00AC1F87" w:rsidRPr="00AD7CCD" w:rsidRDefault="00AC1F87" w:rsidP="00FE0048">
      <w:pPr>
        <w:numPr>
          <w:ilvl w:val="0"/>
          <w:numId w:val="33"/>
        </w:numPr>
        <w:jc w:val="both"/>
        <w:rPr>
          <w:rFonts w:ascii="Arial" w:hAnsi="Arial"/>
          <w:sz w:val="22"/>
          <w:szCs w:val="22"/>
        </w:rPr>
      </w:pPr>
      <w:r w:rsidRPr="00AD7CCD">
        <w:rPr>
          <w:rFonts w:ascii="Arial" w:hAnsi="Arial"/>
          <w:sz w:val="22"/>
          <w:szCs w:val="22"/>
        </w:rPr>
        <w:t>Comprender y elaborar un plan de tratamiento integrado.</w:t>
      </w:r>
    </w:p>
    <w:p w:rsidR="00AC1F87" w:rsidRPr="00AD7CCD" w:rsidRDefault="00AC1F87" w:rsidP="00FE0048">
      <w:pPr>
        <w:jc w:val="both"/>
        <w:rPr>
          <w:rFonts w:ascii="Arial" w:hAnsi="Arial"/>
          <w:sz w:val="22"/>
          <w:szCs w:val="22"/>
        </w:rPr>
      </w:pPr>
    </w:p>
    <w:p w:rsidR="00AC1F87" w:rsidRPr="00AD7CCD" w:rsidRDefault="001A7BC3" w:rsidP="00FE0048">
      <w:pPr>
        <w:jc w:val="both"/>
        <w:rPr>
          <w:rFonts w:ascii="Arial" w:hAnsi="Arial"/>
          <w:b/>
          <w:sz w:val="22"/>
          <w:szCs w:val="22"/>
          <w:u w:val="single"/>
        </w:rPr>
      </w:pPr>
      <w:r w:rsidRPr="00AD7CCD">
        <w:rPr>
          <w:rFonts w:ascii="Arial" w:hAnsi="Arial"/>
          <w:b/>
          <w:sz w:val="22"/>
          <w:szCs w:val="22"/>
          <w:u w:val="single"/>
        </w:rPr>
        <w:t>CONTENIDOS</w:t>
      </w:r>
    </w:p>
    <w:p w:rsidR="00D25350" w:rsidRPr="00AD7CCD" w:rsidRDefault="00D25350" w:rsidP="00FE0048">
      <w:pPr>
        <w:jc w:val="both"/>
        <w:rPr>
          <w:rFonts w:ascii="Arial" w:hAnsi="Arial"/>
          <w:sz w:val="22"/>
          <w:szCs w:val="22"/>
        </w:rPr>
      </w:pPr>
      <w:r w:rsidRPr="00AD7CCD">
        <w:rPr>
          <w:rFonts w:ascii="Arial" w:hAnsi="Arial"/>
          <w:sz w:val="22"/>
          <w:szCs w:val="22"/>
        </w:rPr>
        <w:t>La enseñanza se organiza en sesiones de seminarios y trabajos prácticos que abarcan los siguientes tópicos:</w:t>
      </w:r>
    </w:p>
    <w:p w:rsidR="00D25350" w:rsidRPr="00AD7CCD" w:rsidRDefault="000737EB" w:rsidP="00AD7CCD">
      <w:pPr>
        <w:ind w:left="360"/>
        <w:jc w:val="both"/>
        <w:rPr>
          <w:rFonts w:ascii="Arial" w:hAnsi="Arial"/>
          <w:sz w:val="22"/>
          <w:szCs w:val="22"/>
        </w:rPr>
      </w:pPr>
      <w:r w:rsidRPr="00AD7CCD">
        <w:rPr>
          <w:rFonts w:ascii="Arial" w:hAnsi="Arial"/>
          <w:sz w:val="22"/>
          <w:szCs w:val="22"/>
        </w:rPr>
        <w:t>Instrumental periodontal – asepsia clínica práctica – mesa clínica</w:t>
      </w:r>
    </w:p>
    <w:p w:rsidR="000737EB" w:rsidRPr="00AD7CCD" w:rsidRDefault="000737EB" w:rsidP="00AD7CCD">
      <w:pPr>
        <w:ind w:left="360"/>
        <w:jc w:val="both"/>
        <w:rPr>
          <w:rFonts w:ascii="Arial" w:hAnsi="Arial"/>
          <w:sz w:val="22"/>
          <w:szCs w:val="22"/>
        </w:rPr>
      </w:pPr>
      <w:r w:rsidRPr="00AD7CCD">
        <w:rPr>
          <w:rFonts w:ascii="Arial" w:hAnsi="Arial"/>
          <w:sz w:val="22"/>
          <w:szCs w:val="22"/>
        </w:rPr>
        <w:t>Historia clínica – fichado periodontal – patología periodontal en relación con la historia clínica</w:t>
      </w:r>
    </w:p>
    <w:p w:rsidR="000737EB" w:rsidRPr="00AD7CCD" w:rsidRDefault="000737EB" w:rsidP="00AD7CCD">
      <w:pPr>
        <w:ind w:left="360"/>
        <w:jc w:val="both"/>
        <w:rPr>
          <w:rFonts w:ascii="Arial" w:hAnsi="Arial"/>
          <w:sz w:val="22"/>
          <w:szCs w:val="22"/>
        </w:rPr>
      </w:pPr>
      <w:r w:rsidRPr="00AD7CCD">
        <w:rPr>
          <w:rFonts w:ascii="Arial" w:hAnsi="Arial"/>
          <w:sz w:val="22"/>
          <w:szCs w:val="22"/>
        </w:rPr>
        <w:t>Higiene bucal – motivación – técnicas de control de placa mecánicas</w:t>
      </w:r>
    </w:p>
    <w:p w:rsidR="000737EB" w:rsidRPr="00AD7CCD" w:rsidRDefault="000737EB" w:rsidP="00AD7CCD">
      <w:pPr>
        <w:ind w:left="360"/>
        <w:jc w:val="both"/>
        <w:rPr>
          <w:rFonts w:ascii="Arial" w:hAnsi="Arial"/>
          <w:sz w:val="22"/>
          <w:szCs w:val="22"/>
        </w:rPr>
      </w:pPr>
      <w:r w:rsidRPr="00AD7CCD">
        <w:rPr>
          <w:rFonts w:ascii="Arial" w:hAnsi="Arial"/>
          <w:sz w:val="22"/>
          <w:szCs w:val="22"/>
        </w:rPr>
        <w:t>Control de retenedores de placa – raspaje supra y subgingival – alisado radicular</w:t>
      </w:r>
      <w:r w:rsidR="0032039F" w:rsidRPr="00AD7CCD">
        <w:rPr>
          <w:rFonts w:ascii="Arial" w:hAnsi="Arial"/>
          <w:sz w:val="22"/>
          <w:szCs w:val="22"/>
        </w:rPr>
        <w:t>- afilado del instrumental</w:t>
      </w:r>
    </w:p>
    <w:p w:rsidR="000737EB" w:rsidRPr="00AD7CCD" w:rsidRDefault="000737EB" w:rsidP="00AD7CCD">
      <w:pPr>
        <w:ind w:left="360"/>
        <w:jc w:val="both"/>
        <w:rPr>
          <w:rFonts w:ascii="Arial" w:hAnsi="Arial"/>
          <w:sz w:val="22"/>
          <w:szCs w:val="22"/>
        </w:rPr>
      </w:pPr>
      <w:r w:rsidRPr="00AD7CCD">
        <w:rPr>
          <w:rFonts w:ascii="Arial" w:hAnsi="Arial"/>
          <w:sz w:val="22"/>
          <w:szCs w:val="22"/>
        </w:rPr>
        <w:t>Plan de tratamiento</w:t>
      </w:r>
      <w:r w:rsidR="00E17347" w:rsidRPr="00AD7CCD">
        <w:rPr>
          <w:rFonts w:ascii="Arial" w:hAnsi="Arial"/>
          <w:sz w:val="22"/>
          <w:szCs w:val="22"/>
        </w:rPr>
        <w:t>: objetivos y fases. Secuencia.</w:t>
      </w:r>
    </w:p>
    <w:p w:rsidR="00E42102" w:rsidRDefault="00E42102" w:rsidP="00FE0048">
      <w:pPr>
        <w:jc w:val="both"/>
        <w:rPr>
          <w:rFonts w:ascii="Arial" w:hAnsi="Arial"/>
        </w:rPr>
      </w:pPr>
    </w:p>
    <w:p w:rsidR="00E42102" w:rsidRPr="00AD7CCD" w:rsidRDefault="000225F5" w:rsidP="00FE0048">
      <w:pPr>
        <w:jc w:val="both"/>
        <w:rPr>
          <w:rFonts w:ascii="Arial" w:hAnsi="Arial"/>
          <w:b/>
          <w:sz w:val="22"/>
          <w:szCs w:val="22"/>
          <w:u w:val="single"/>
        </w:rPr>
      </w:pPr>
      <w:r>
        <w:rPr>
          <w:rFonts w:ascii="Arial" w:hAnsi="Arial"/>
          <w:b/>
          <w:sz w:val="22"/>
          <w:szCs w:val="22"/>
          <w:u w:val="single"/>
        </w:rPr>
        <w:t>B</w:t>
      </w:r>
      <w:r w:rsidRPr="00AD7CCD">
        <w:rPr>
          <w:rFonts w:ascii="Arial" w:hAnsi="Arial"/>
          <w:b/>
          <w:sz w:val="22"/>
          <w:szCs w:val="22"/>
          <w:u w:val="single"/>
        </w:rPr>
        <w:t>ibliografía</w:t>
      </w:r>
    </w:p>
    <w:p w:rsidR="00AF5DFD" w:rsidRDefault="00AF5DFD" w:rsidP="00AF5DFD">
      <w:pPr>
        <w:pStyle w:val="Textodebloque"/>
        <w:tabs>
          <w:tab w:val="clear" w:pos="8931"/>
          <w:tab w:val="left" w:pos="9356"/>
        </w:tabs>
        <w:ind w:left="0" w:right="95" w:firstLine="0"/>
        <w:rPr>
          <w:rFonts w:ascii="Arial" w:hAnsi="Arial"/>
          <w:sz w:val="22"/>
          <w:szCs w:val="22"/>
        </w:rPr>
      </w:pPr>
    </w:p>
    <w:p w:rsidR="00AF5DFD" w:rsidRDefault="00AF5DFD" w:rsidP="00AF5DFD">
      <w:pPr>
        <w:pStyle w:val="Textodebloque"/>
        <w:tabs>
          <w:tab w:val="clear" w:pos="8931"/>
          <w:tab w:val="left" w:pos="9356"/>
        </w:tabs>
        <w:ind w:left="0" w:right="95" w:firstLine="0"/>
        <w:rPr>
          <w:rFonts w:ascii="Arial" w:hAnsi="Arial"/>
          <w:sz w:val="22"/>
          <w:szCs w:val="22"/>
        </w:rPr>
      </w:pPr>
      <w:r>
        <w:rPr>
          <w:rFonts w:ascii="Arial" w:hAnsi="Arial"/>
          <w:sz w:val="22"/>
          <w:szCs w:val="22"/>
        </w:rPr>
        <w:t>Pattison G &amp; Pattison A.</w:t>
      </w:r>
      <w:r w:rsidRPr="00AD7CCD">
        <w:rPr>
          <w:rFonts w:ascii="Arial" w:hAnsi="Arial"/>
          <w:sz w:val="22"/>
          <w:szCs w:val="22"/>
        </w:rPr>
        <w:t xml:space="preserve"> Manual de Instrumentación en Periodonc</w:t>
      </w:r>
      <w:r>
        <w:rPr>
          <w:rFonts w:ascii="Arial" w:hAnsi="Arial"/>
          <w:sz w:val="22"/>
          <w:szCs w:val="22"/>
        </w:rPr>
        <w:t>ia.</w:t>
      </w:r>
      <w:r w:rsidRPr="00AD7CCD">
        <w:rPr>
          <w:rFonts w:ascii="Arial" w:hAnsi="Arial"/>
          <w:sz w:val="22"/>
          <w:szCs w:val="22"/>
        </w:rPr>
        <w:t xml:space="preserve"> </w:t>
      </w:r>
      <w:r>
        <w:rPr>
          <w:rFonts w:ascii="Arial" w:hAnsi="Arial"/>
          <w:sz w:val="22"/>
          <w:szCs w:val="22"/>
        </w:rPr>
        <w:t>1° ed. Buenos Aires: Panamericana, 1985.</w:t>
      </w:r>
    </w:p>
    <w:p w:rsidR="00AF5DFD" w:rsidRPr="00AD7CCD" w:rsidRDefault="00AF5DFD" w:rsidP="00AF5DFD">
      <w:pPr>
        <w:pStyle w:val="Textodebloque"/>
        <w:tabs>
          <w:tab w:val="clear" w:pos="8931"/>
          <w:tab w:val="left" w:pos="9356"/>
        </w:tabs>
        <w:ind w:left="0" w:right="95" w:firstLine="0"/>
        <w:rPr>
          <w:rFonts w:ascii="Arial" w:hAnsi="Arial"/>
          <w:sz w:val="22"/>
          <w:szCs w:val="22"/>
        </w:rPr>
      </w:pPr>
    </w:p>
    <w:p w:rsidR="00AF5DFD" w:rsidRDefault="00AF5DFD" w:rsidP="00AF5DFD">
      <w:pPr>
        <w:pStyle w:val="Textodebloque"/>
        <w:tabs>
          <w:tab w:val="clear" w:pos="8931"/>
          <w:tab w:val="left" w:pos="9356"/>
        </w:tabs>
        <w:ind w:left="0" w:right="95" w:firstLine="0"/>
        <w:rPr>
          <w:rFonts w:ascii="Arial" w:hAnsi="Arial"/>
          <w:sz w:val="22"/>
          <w:szCs w:val="22"/>
        </w:rPr>
      </w:pPr>
      <w:r w:rsidRPr="008B0AD0">
        <w:rPr>
          <w:rFonts w:ascii="Arial" w:hAnsi="Arial"/>
          <w:sz w:val="22"/>
          <w:szCs w:val="22"/>
        </w:rPr>
        <w:lastRenderedPageBreak/>
        <w:t>Nield-Gehrig</w:t>
      </w:r>
      <w:r>
        <w:rPr>
          <w:rFonts w:ascii="Arial" w:hAnsi="Arial"/>
          <w:sz w:val="22"/>
          <w:szCs w:val="22"/>
        </w:rPr>
        <w:t xml:space="preserve"> J, </w:t>
      </w:r>
      <w:r w:rsidRPr="008B0AD0">
        <w:rPr>
          <w:rFonts w:ascii="Arial" w:hAnsi="Arial"/>
          <w:sz w:val="22"/>
          <w:szCs w:val="22"/>
        </w:rPr>
        <w:t>Houseman</w:t>
      </w:r>
      <w:r>
        <w:rPr>
          <w:rFonts w:ascii="Arial" w:hAnsi="Arial"/>
          <w:sz w:val="22"/>
          <w:szCs w:val="22"/>
        </w:rPr>
        <w:t xml:space="preserve"> G</w:t>
      </w:r>
      <w:r w:rsidRPr="008B0AD0">
        <w:rPr>
          <w:rFonts w:ascii="Arial" w:hAnsi="Arial"/>
          <w:sz w:val="22"/>
          <w:szCs w:val="22"/>
        </w:rPr>
        <w:t>. Fundamentos de</w:t>
      </w:r>
      <w:r>
        <w:rPr>
          <w:rFonts w:ascii="Arial" w:hAnsi="Arial"/>
          <w:sz w:val="22"/>
          <w:szCs w:val="22"/>
        </w:rPr>
        <w:t xml:space="preserve"> la instrumentación periodontal. 3° ed. Barcelona:</w:t>
      </w:r>
      <w:r w:rsidRPr="008B0AD0">
        <w:rPr>
          <w:rFonts w:ascii="Arial" w:hAnsi="Arial"/>
          <w:sz w:val="22"/>
          <w:szCs w:val="22"/>
        </w:rPr>
        <w:t xml:space="preserve"> Masson- Williams &amp;</w:t>
      </w:r>
      <w:r>
        <w:rPr>
          <w:rFonts w:ascii="Arial" w:hAnsi="Arial"/>
          <w:sz w:val="22"/>
          <w:szCs w:val="22"/>
        </w:rPr>
        <w:t xml:space="preserve"> Wilkins,</w:t>
      </w:r>
      <w:r w:rsidRPr="008B0AD0">
        <w:rPr>
          <w:rFonts w:ascii="Arial" w:hAnsi="Arial"/>
          <w:sz w:val="22"/>
          <w:szCs w:val="22"/>
        </w:rPr>
        <w:t xml:space="preserve"> 1998</w:t>
      </w:r>
      <w:r>
        <w:rPr>
          <w:rFonts w:ascii="Arial" w:hAnsi="Arial"/>
          <w:sz w:val="22"/>
          <w:szCs w:val="22"/>
        </w:rPr>
        <w:t>.</w:t>
      </w:r>
    </w:p>
    <w:p w:rsidR="00AF5DFD" w:rsidRDefault="00AF5DFD" w:rsidP="00AF5DFD">
      <w:pPr>
        <w:pStyle w:val="Textodebloque"/>
        <w:tabs>
          <w:tab w:val="clear" w:pos="8931"/>
          <w:tab w:val="left" w:pos="9356"/>
        </w:tabs>
        <w:ind w:left="0" w:right="95" w:firstLine="0"/>
        <w:rPr>
          <w:rFonts w:ascii="Arial" w:hAnsi="Arial"/>
          <w:sz w:val="22"/>
          <w:szCs w:val="22"/>
        </w:rPr>
      </w:pPr>
    </w:p>
    <w:p w:rsidR="001C4BAA" w:rsidRDefault="00AF5DFD" w:rsidP="00AF5DFD">
      <w:pPr>
        <w:pStyle w:val="Textodebloque"/>
        <w:tabs>
          <w:tab w:val="clear" w:pos="8931"/>
          <w:tab w:val="left" w:pos="9356"/>
        </w:tabs>
        <w:ind w:left="0" w:right="95" w:firstLine="0"/>
        <w:rPr>
          <w:rFonts w:ascii="Arial" w:hAnsi="Arial"/>
          <w:sz w:val="22"/>
          <w:szCs w:val="22"/>
        </w:rPr>
      </w:pPr>
      <w:r>
        <w:rPr>
          <w:rFonts w:ascii="Arial" w:hAnsi="Arial"/>
          <w:sz w:val="22"/>
          <w:szCs w:val="22"/>
        </w:rPr>
        <w:t>Schoen D, Dean M. Instrumentación periodontal. Barcelona: Masson, 1999.</w:t>
      </w:r>
    </w:p>
    <w:p w:rsidR="00FE0048" w:rsidRPr="00AF5DFD" w:rsidRDefault="00FE0048" w:rsidP="00AF5DFD">
      <w:pPr>
        <w:pStyle w:val="Textodebloque"/>
        <w:tabs>
          <w:tab w:val="clear" w:pos="8931"/>
          <w:tab w:val="left" w:pos="9356"/>
        </w:tabs>
        <w:ind w:left="0" w:right="90" w:firstLine="0"/>
        <w:rPr>
          <w:rFonts w:ascii="Arial" w:hAnsi="Arial"/>
          <w:sz w:val="22"/>
          <w:szCs w:val="22"/>
        </w:rPr>
      </w:pPr>
    </w:p>
    <w:p w:rsidR="00663ECE" w:rsidRPr="000225F5" w:rsidRDefault="00663ECE" w:rsidP="000225F5">
      <w:pPr>
        <w:ind w:right="90"/>
        <w:rPr>
          <w:rFonts w:ascii="Arial" w:hAnsi="Arial"/>
          <w:b/>
          <w:sz w:val="22"/>
          <w:szCs w:val="22"/>
        </w:rPr>
      </w:pPr>
      <w:r w:rsidRPr="000225F5">
        <w:rPr>
          <w:rFonts w:ascii="Arial" w:hAnsi="Arial"/>
          <w:b/>
          <w:sz w:val="22"/>
          <w:szCs w:val="22"/>
        </w:rPr>
        <w:t>AREA CLÍNICA</w:t>
      </w:r>
    </w:p>
    <w:p w:rsidR="009F6FEA" w:rsidRPr="000225F5" w:rsidRDefault="00A04AC1" w:rsidP="000225F5">
      <w:pPr>
        <w:ind w:right="90"/>
        <w:jc w:val="both"/>
        <w:rPr>
          <w:rFonts w:ascii="Arial" w:hAnsi="Arial"/>
          <w:sz w:val="22"/>
          <w:szCs w:val="22"/>
        </w:rPr>
      </w:pPr>
      <w:r w:rsidRPr="000225F5">
        <w:rPr>
          <w:rFonts w:ascii="Arial" w:hAnsi="Arial"/>
          <w:sz w:val="22"/>
          <w:szCs w:val="22"/>
        </w:rPr>
        <w:t>Se desarrollan los contenidos conceptuales, procedimentales y actitudinales para que el alumno alcance las competencias y objetivos de aprendizaje propuestos.</w:t>
      </w:r>
      <w:r w:rsidR="00287930" w:rsidRPr="000225F5">
        <w:rPr>
          <w:rFonts w:ascii="Arial" w:hAnsi="Arial"/>
          <w:sz w:val="22"/>
          <w:szCs w:val="22"/>
        </w:rPr>
        <w:t xml:space="preserve"> El área se desarrolla en unidades.</w:t>
      </w:r>
    </w:p>
    <w:p w:rsidR="00A04AC1" w:rsidRPr="000225F5" w:rsidRDefault="00A04AC1">
      <w:pPr>
        <w:rPr>
          <w:rFonts w:ascii="Arial" w:hAnsi="Arial"/>
          <w:sz w:val="22"/>
          <w:szCs w:val="22"/>
        </w:rPr>
      </w:pPr>
    </w:p>
    <w:p w:rsidR="00A70567" w:rsidRPr="000225F5" w:rsidRDefault="00A13DE8">
      <w:pPr>
        <w:rPr>
          <w:rFonts w:ascii="Arial" w:hAnsi="Arial"/>
          <w:b/>
          <w:bCs/>
          <w:sz w:val="22"/>
          <w:szCs w:val="22"/>
        </w:rPr>
      </w:pPr>
      <w:r w:rsidRPr="000225F5">
        <w:rPr>
          <w:rFonts w:ascii="Arial" w:hAnsi="Arial"/>
          <w:b/>
          <w:bCs/>
          <w:sz w:val="22"/>
          <w:szCs w:val="22"/>
          <w:u w:val="single"/>
        </w:rPr>
        <w:t>UNIDAD</w:t>
      </w:r>
      <w:r>
        <w:rPr>
          <w:rFonts w:ascii="Arial" w:hAnsi="Arial"/>
          <w:b/>
          <w:bCs/>
          <w:sz w:val="22"/>
          <w:szCs w:val="22"/>
          <w:u w:val="single"/>
        </w:rPr>
        <w:t xml:space="preserve"> TEMÁTICA </w:t>
      </w:r>
      <w:r w:rsidR="001A7BC3">
        <w:rPr>
          <w:rFonts w:ascii="Arial" w:hAnsi="Arial"/>
          <w:b/>
          <w:bCs/>
          <w:sz w:val="22"/>
          <w:szCs w:val="22"/>
          <w:u w:val="single"/>
        </w:rPr>
        <w:t>1</w:t>
      </w:r>
      <w:r w:rsidR="001A7BC3" w:rsidRPr="000225F5">
        <w:rPr>
          <w:rFonts w:ascii="Arial" w:hAnsi="Arial"/>
          <w:b/>
          <w:bCs/>
          <w:sz w:val="22"/>
          <w:szCs w:val="22"/>
          <w:u w:val="single"/>
        </w:rPr>
        <w:t>:</w:t>
      </w:r>
      <w:r w:rsidR="001A7BC3" w:rsidRPr="000225F5">
        <w:rPr>
          <w:rFonts w:ascii="Arial" w:hAnsi="Arial"/>
          <w:b/>
          <w:bCs/>
          <w:sz w:val="22"/>
          <w:szCs w:val="22"/>
        </w:rPr>
        <w:t xml:space="preserve"> BIOLOGÍA PERIODONTAL</w:t>
      </w:r>
    </w:p>
    <w:p w:rsidR="00A70567" w:rsidRPr="000225F5" w:rsidRDefault="00A70567">
      <w:pPr>
        <w:rPr>
          <w:rFonts w:ascii="Arial" w:hAnsi="Arial"/>
          <w:b/>
          <w:bCs/>
          <w:sz w:val="22"/>
          <w:szCs w:val="22"/>
        </w:rPr>
      </w:pPr>
    </w:p>
    <w:p w:rsidR="00A70567" w:rsidRPr="000225F5" w:rsidRDefault="00A70567">
      <w:pPr>
        <w:rPr>
          <w:rFonts w:ascii="Arial" w:hAnsi="Arial"/>
          <w:sz w:val="22"/>
          <w:szCs w:val="22"/>
        </w:rPr>
      </w:pPr>
      <w:r w:rsidRPr="000225F5">
        <w:rPr>
          <w:rFonts w:ascii="Arial" w:hAnsi="Arial"/>
          <w:b/>
          <w:bCs/>
          <w:sz w:val="22"/>
          <w:szCs w:val="22"/>
        </w:rPr>
        <w:t>Objetivos</w:t>
      </w:r>
      <w:r w:rsidR="004936A2" w:rsidRPr="000225F5">
        <w:rPr>
          <w:rFonts w:ascii="Arial" w:hAnsi="Arial"/>
          <w:b/>
          <w:bCs/>
          <w:sz w:val="22"/>
          <w:szCs w:val="22"/>
        </w:rPr>
        <w:t xml:space="preserve"> específicos</w:t>
      </w:r>
      <w:r w:rsidRPr="000225F5">
        <w:rPr>
          <w:rFonts w:ascii="Arial" w:hAnsi="Arial"/>
          <w:sz w:val="22"/>
          <w:szCs w:val="22"/>
        </w:rPr>
        <w:t xml:space="preserve">: </w:t>
      </w:r>
    </w:p>
    <w:p w:rsidR="00A70567" w:rsidRPr="000225F5" w:rsidRDefault="000225F5" w:rsidP="000225F5">
      <w:pPr>
        <w:numPr>
          <w:ilvl w:val="0"/>
          <w:numId w:val="1"/>
        </w:numPr>
        <w:jc w:val="both"/>
        <w:rPr>
          <w:rFonts w:ascii="Arial" w:hAnsi="Arial"/>
          <w:sz w:val="22"/>
          <w:szCs w:val="22"/>
        </w:rPr>
      </w:pPr>
      <w:r>
        <w:rPr>
          <w:rFonts w:ascii="Arial" w:hAnsi="Arial"/>
          <w:sz w:val="22"/>
          <w:szCs w:val="22"/>
        </w:rPr>
        <w:t>Reconocer y c</w:t>
      </w:r>
      <w:r w:rsidR="00A70567" w:rsidRPr="000225F5">
        <w:rPr>
          <w:rFonts w:ascii="Arial" w:hAnsi="Arial"/>
          <w:sz w:val="22"/>
          <w:szCs w:val="22"/>
        </w:rPr>
        <w:t>omprender la histología, anatomía y fisiología de los tejidos periodontales.</w:t>
      </w:r>
    </w:p>
    <w:p w:rsidR="00A70567" w:rsidRPr="000225F5" w:rsidRDefault="00A70567">
      <w:pPr>
        <w:numPr>
          <w:ilvl w:val="0"/>
          <w:numId w:val="1"/>
        </w:numPr>
        <w:rPr>
          <w:rFonts w:ascii="Arial" w:hAnsi="Arial"/>
          <w:sz w:val="22"/>
          <w:szCs w:val="22"/>
        </w:rPr>
      </w:pPr>
      <w:r w:rsidRPr="000225F5">
        <w:rPr>
          <w:rFonts w:ascii="Arial" w:hAnsi="Arial"/>
          <w:sz w:val="22"/>
          <w:szCs w:val="22"/>
        </w:rPr>
        <w:t>Reconocer las características clínicas de los tejidos gingivoperiodontales en salud.</w:t>
      </w:r>
    </w:p>
    <w:p w:rsidR="00A70567" w:rsidRPr="000225F5" w:rsidRDefault="001A7BC3">
      <w:pPr>
        <w:numPr>
          <w:ilvl w:val="0"/>
          <w:numId w:val="1"/>
        </w:numPr>
        <w:rPr>
          <w:rFonts w:ascii="Arial" w:hAnsi="Arial"/>
          <w:sz w:val="22"/>
          <w:szCs w:val="22"/>
        </w:rPr>
      </w:pPr>
      <w:r>
        <w:rPr>
          <w:rFonts w:ascii="Arial" w:hAnsi="Arial"/>
          <w:sz w:val="22"/>
          <w:szCs w:val="22"/>
        </w:rPr>
        <w:t>Fundamentar y a</w:t>
      </w:r>
      <w:r w:rsidR="00A70567" w:rsidRPr="000225F5">
        <w:rPr>
          <w:rFonts w:ascii="Arial" w:hAnsi="Arial"/>
          <w:sz w:val="22"/>
          <w:szCs w:val="22"/>
        </w:rPr>
        <w:t>nalizar los mecanismos de defensa de la región dentogingival.</w:t>
      </w:r>
    </w:p>
    <w:p w:rsidR="00A70567" w:rsidRPr="000225F5" w:rsidRDefault="00A70567">
      <w:pPr>
        <w:rPr>
          <w:rFonts w:ascii="Arial" w:hAnsi="Arial"/>
          <w:b/>
          <w:bCs/>
          <w:sz w:val="22"/>
          <w:szCs w:val="22"/>
        </w:rPr>
      </w:pPr>
    </w:p>
    <w:p w:rsidR="00A70567" w:rsidRPr="000225F5" w:rsidRDefault="00A70567">
      <w:pPr>
        <w:rPr>
          <w:rFonts w:ascii="Arial" w:hAnsi="Arial"/>
          <w:b/>
          <w:bCs/>
          <w:sz w:val="22"/>
          <w:szCs w:val="22"/>
        </w:rPr>
      </w:pPr>
      <w:r w:rsidRPr="000225F5">
        <w:rPr>
          <w:rFonts w:ascii="Arial" w:hAnsi="Arial"/>
          <w:b/>
          <w:bCs/>
          <w:sz w:val="22"/>
          <w:szCs w:val="22"/>
        </w:rPr>
        <w:t>Contenidos:</w:t>
      </w:r>
    </w:p>
    <w:p w:rsidR="00A70567" w:rsidRPr="000225F5" w:rsidRDefault="00A70567" w:rsidP="00AF5DFD">
      <w:pPr>
        <w:rPr>
          <w:rFonts w:ascii="Arial" w:hAnsi="Arial"/>
          <w:sz w:val="22"/>
          <w:szCs w:val="22"/>
        </w:rPr>
      </w:pPr>
      <w:r w:rsidRPr="000225F5">
        <w:rPr>
          <w:rFonts w:ascii="Arial" w:hAnsi="Arial"/>
          <w:sz w:val="22"/>
          <w:szCs w:val="22"/>
        </w:rPr>
        <w:t xml:space="preserve">BIOLOGÍA PERIODONTAL: Periodonto de protección. </w:t>
      </w:r>
    </w:p>
    <w:p w:rsidR="00A70567" w:rsidRPr="000225F5" w:rsidRDefault="00A70567" w:rsidP="009C0907">
      <w:pPr>
        <w:rPr>
          <w:rFonts w:ascii="Arial" w:hAnsi="Arial"/>
          <w:sz w:val="22"/>
          <w:szCs w:val="22"/>
        </w:rPr>
      </w:pPr>
      <w:r w:rsidRPr="000225F5">
        <w:rPr>
          <w:rFonts w:ascii="Arial" w:hAnsi="Arial"/>
          <w:sz w:val="22"/>
          <w:szCs w:val="22"/>
          <w:u w:val="single"/>
        </w:rPr>
        <w:t>Encía</w:t>
      </w:r>
      <w:r w:rsidRPr="000225F5">
        <w:rPr>
          <w:rFonts w:ascii="Arial" w:hAnsi="Arial"/>
          <w:sz w:val="22"/>
          <w:szCs w:val="22"/>
        </w:rPr>
        <w:t>: definición, características macroscópicas o clínicas. Encía marginal, interdental, insertada. Características microscópicas: epitelio oral, del surco y de unión. Tejido conectivo: elementos que lo forman y funciones.</w:t>
      </w:r>
    </w:p>
    <w:p w:rsidR="00A70567" w:rsidRPr="000225F5" w:rsidRDefault="00A70567" w:rsidP="009C0907">
      <w:pPr>
        <w:pStyle w:val="Textodebloque"/>
        <w:tabs>
          <w:tab w:val="clear" w:pos="8931"/>
          <w:tab w:val="left" w:pos="8976"/>
        </w:tabs>
        <w:ind w:left="567" w:right="95" w:firstLine="0"/>
        <w:rPr>
          <w:rFonts w:ascii="Arial" w:hAnsi="Arial" w:cs="Arial"/>
          <w:sz w:val="22"/>
          <w:szCs w:val="22"/>
        </w:rPr>
      </w:pPr>
      <w:r w:rsidRPr="000225F5">
        <w:rPr>
          <w:rFonts w:ascii="Arial" w:hAnsi="Arial" w:cs="Arial"/>
          <w:sz w:val="22"/>
          <w:szCs w:val="22"/>
          <w:u w:val="single"/>
        </w:rPr>
        <w:t>Unión dento-gingival:</w:t>
      </w:r>
      <w:r w:rsidRPr="000225F5">
        <w:rPr>
          <w:rFonts w:ascii="Arial" w:hAnsi="Arial" w:cs="Arial"/>
          <w:sz w:val="22"/>
          <w:szCs w:val="22"/>
        </w:rPr>
        <w:t xml:space="preserve"> elementos que la constituyen, importancia c</w:t>
      </w:r>
      <w:r w:rsidR="00992E43" w:rsidRPr="000225F5">
        <w:rPr>
          <w:rFonts w:ascii="Arial" w:hAnsi="Arial" w:cs="Arial"/>
          <w:sz w:val="22"/>
          <w:szCs w:val="22"/>
        </w:rPr>
        <w:t>línica. Surco gingival: límites</w:t>
      </w:r>
      <w:r w:rsidRPr="000225F5">
        <w:rPr>
          <w:rFonts w:ascii="Arial" w:hAnsi="Arial" w:cs="Arial"/>
          <w:sz w:val="22"/>
          <w:szCs w:val="22"/>
        </w:rPr>
        <w:t>, características clínicas. Mecanismos de defensa de la región dento-gingival.</w:t>
      </w:r>
    </w:p>
    <w:p w:rsidR="00A70567" w:rsidRPr="000225F5" w:rsidRDefault="00A70567" w:rsidP="009C0907">
      <w:pPr>
        <w:pStyle w:val="Textodebloque"/>
        <w:tabs>
          <w:tab w:val="clear" w:pos="8931"/>
          <w:tab w:val="left" w:pos="9356"/>
        </w:tabs>
        <w:ind w:right="-518"/>
        <w:jc w:val="left"/>
        <w:rPr>
          <w:rFonts w:ascii="Arial" w:hAnsi="Arial" w:cs="Arial"/>
          <w:sz w:val="22"/>
          <w:szCs w:val="22"/>
        </w:rPr>
      </w:pPr>
      <w:r w:rsidRPr="000225F5">
        <w:rPr>
          <w:rFonts w:ascii="Arial" w:hAnsi="Arial" w:cs="Arial"/>
          <w:sz w:val="22"/>
          <w:szCs w:val="22"/>
          <w:u w:val="single"/>
        </w:rPr>
        <w:t>Fluido gingival:</w:t>
      </w:r>
      <w:r w:rsidRPr="000225F5">
        <w:rPr>
          <w:rFonts w:ascii="Arial" w:hAnsi="Arial" w:cs="Arial"/>
          <w:sz w:val="22"/>
          <w:szCs w:val="22"/>
        </w:rPr>
        <w:t xml:space="preserve"> definición, composición, fisiopatología, funciones.</w:t>
      </w:r>
    </w:p>
    <w:p w:rsidR="00A70567" w:rsidRPr="000225F5" w:rsidRDefault="00A70567" w:rsidP="009C0907">
      <w:pPr>
        <w:pStyle w:val="Textodebloque"/>
        <w:tabs>
          <w:tab w:val="clear" w:pos="8931"/>
          <w:tab w:val="left" w:pos="9356"/>
        </w:tabs>
        <w:ind w:right="-518"/>
        <w:rPr>
          <w:rFonts w:ascii="Arial" w:hAnsi="Arial" w:cs="Arial"/>
          <w:sz w:val="22"/>
          <w:szCs w:val="22"/>
        </w:rPr>
      </w:pPr>
      <w:r w:rsidRPr="000225F5">
        <w:rPr>
          <w:rFonts w:ascii="Arial" w:hAnsi="Arial" w:cs="Arial"/>
          <w:sz w:val="22"/>
          <w:szCs w:val="22"/>
          <w:u w:val="single"/>
        </w:rPr>
        <w:t>Irrigación e inervación:</w:t>
      </w:r>
      <w:r w:rsidRPr="000225F5">
        <w:rPr>
          <w:rFonts w:ascii="Arial" w:hAnsi="Arial" w:cs="Arial"/>
          <w:sz w:val="22"/>
          <w:szCs w:val="22"/>
        </w:rPr>
        <w:t xml:space="preserve"> vasos sanguíneos, linfáticos  y nervios de la encía.</w:t>
      </w:r>
    </w:p>
    <w:p w:rsidR="00A70567" w:rsidRPr="000225F5" w:rsidRDefault="00A70567" w:rsidP="00AF5DFD">
      <w:pPr>
        <w:tabs>
          <w:tab w:val="left" w:pos="8976"/>
        </w:tabs>
        <w:ind w:right="95"/>
        <w:jc w:val="both"/>
        <w:rPr>
          <w:rFonts w:ascii="Arial" w:hAnsi="Arial" w:cs="Arial"/>
          <w:sz w:val="22"/>
          <w:szCs w:val="22"/>
          <w:lang w:val="es-MX"/>
        </w:rPr>
      </w:pPr>
      <w:r w:rsidRPr="000225F5">
        <w:rPr>
          <w:rFonts w:ascii="Arial" w:hAnsi="Arial" w:cs="Arial"/>
          <w:sz w:val="22"/>
          <w:szCs w:val="22"/>
          <w:lang w:val="es-MX"/>
        </w:rPr>
        <w:t>BIOLOGIA  PERIODO</w:t>
      </w:r>
      <w:r w:rsidR="00B023D5" w:rsidRPr="000225F5">
        <w:rPr>
          <w:rFonts w:ascii="Arial" w:hAnsi="Arial" w:cs="Arial"/>
          <w:sz w:val="22"/>
          <w:szCs w:val="22"/>
          <w:lang w:val="es-MX"/>
        </w:rPr>
        <w:t xml:space="preserve">NTAL: Periodonto de inserción: </w:t>
      </w:r>
      <w:r w:rsidRPr="000225F5">
        <w:rPr>
          <w:rFonts w:ascii="Arial" w:hAnsi="Arial" w:cs="Arial"/>
          <w:sz w:val="22"/>
          <w:szCs w:val="22"/>
          <w:lang w:val="es-MX"/>
        </w:rPr>
        <w:t>cemento - ligamento periodontal – hueso alveolar.</w:t>
      </w:r>
    </w:p>
    <w:p w:rsidR="00A70567" w:rsidRPr="000225F5" w:rsidRDefault="00A70567" w:rsidP="009C0907">
      <w:pPr>
        <w:tabs>
          <w:tab w:val="left" w:pos="8976"/>
        </w:tabs>
        <w:ind w:right="95"/>
        <w:jc w:val="both"/>
        <w:rPr>
          <w:rFonts w:ascii="Arial" w:hAnsi="Arial" w:cs="Arial"/>
          <w:sz w:val="22"/>
          <w:szCs w:val="22"/>
          <w:lang w:val="es-MX"/>
        </w:rPr>
      </w:pPr>
      <w:r w:rsidRPr="000225F5">
        <w:rPr>
          <w:rFonts w:ascii="Arial" w:hAnsi="Arial" w:cs="Arial"/>
          <w:sz w:val="22"/>
          <w:szCs w:val="22"/>
          <w:u w:val="single"/>
          <w:lang w:val="es-MX"/>
        </w:rPr>
        <w:t>Cemento radicular:</w:t>
      </w:r>
      <w:r w:rsidRPr="000225F5">
        <w:rPr>
          <w:rFonts w:ascii="Arial" w:hAnsi="Arial" w:cs="Arial"/>
          <w:sz w:val="22"/>
          <w:szCs w:val="22"/>
          <w:lang w:val="es-MX"/>
        </w:rPr>
        <w:t xml:space="preserve"> características generales, tipos de cemento, formación, estructura, funciones.</w:t>
      </w:r>
    </w:p>
    <w:p w:rsidR="00A70567" w:rsidRPr="000225F5" w:rsidRDefault="00A70567" w:rsidP="009C0907">
      <w:pPr>
        <w:tabs>
          <w:tab w:val="left" w:pos="8976"/>
        </w:tabs>
        <w:ind w:right="95"/>
        <w:jc w:val="both"/>
        <w:rPr>
          <w:rFonts w:ascii="Arial" w:hAnsi="Arial" w:cs="Arial"/>
          <w:sz w:val="22"/>
          <w:szCs w:val="22"/>
          <w:lang w:val="es-MX"/>
        </w:rPr>
      </w:pPr>
      <w:r w:rsidRPr="000225F5">
        <w:rPr>
          <w:rFonts w:ascii="Arial" w:hAnsi="Arial" w:cs="Arial"/>
          <w:sz w:val="22"/>
          <w:szCs w:val="22"/>
          <w:u w:val="single"/>
          <w:lang w:val="es-MX"/>
        </w:rPr>
        <w:t>Ligamento periodontal:</w:t>
      </w:r>
      <w:r w:rsidRPr="000225F5">
        <w:rPr>
          <w:rFonts w:ascii="Arial" w:hAnsi="Arial" w:cs="Arial"/>
          <w:sz w:val="22"/>
          <w:szCs w:val="22"/>
          <w:lang w:val="es-MX"/>
        </w:rPr>
        <w:t xml:space="preserve"> características generales, estructura, componentes, funciones</w:t>
      </w:r>
    </w:p>
    <w:p w:rsidR="00A70567" w:rsidRPr="000225F5" w:rsidRDefault="00A70567" w:rsidP="009C0907">
      <w:pPr>
        <w:pStyle w:val="Textodebloque"/>
        <w:tabs>
          <w:tab w:val="clear" w:pos="8931"/>
          <w:tab w:val="left" w:pos="8976"/>
        </w:tabs>
        <w:ind w:left="567" w:right="95" w:firstLine="0"/>
        <w:rPr>
          <w:rFonts w:ascii="Arial" w:hAnsi="Arial" w:cs="Arial"/>
          <w:sz w:val="22"/>
          <w:szCs w:val="22"/>
        </w:rPr>
      </w:pPr>
      <w:r w:rsidRPr="000225F5">
        <w:rPr>
          <w:rFonts w:ascii="Arial" w:hAnsi="Arial" w:cs="Arial"/>
          <w:sz w:val="22"/>
          <w:szCs w:val="22"/>
          <w:u w:val="single"/>
        </w:rPr>
        <w:t>Hueso alveolar:</w:t>
      </w:r>
      <w:r w:rsidRPr="000225F5">
        <w:rPr>
          <w:rFonts w:ascii="Arial" w:hAnsi="Arial" w:cs="Arial"/>
          <w:sz w:val="22"/>
          <w:szCs w:val="22"/>
        </w:rPr>
        <w:t xml:space="preserve"> características generales, topografía, dehiscencia, fenestraciones, osteogénesis, histología y fisiología del hueso alveolar.</w:t>
      </w:r>
    </w:p>
    <w:p w:rsidR="00A70567" w:rsidRPr="000225F5" w:rsidRDefault="00A70567">
      <w:pPr>
        <w:pStyle w:val="Textodebloque"/>
        <w:tabs>
          <w:tab w:val="clear" w:pos="8931"/>
          <w:tab w:val="left" w:pos="9356"/>
        </w:tabs>
        <w:ind w:left="0" w:right="-518" w:firstLine="0"/>
        <w:rPr>
          <w:rFonts w:ascii="Arial" w:hAnsi="Arial" w:cs="Arial"/>
          <w:b/>
          <w:bCs/>
          <w:sz w:val="22"/>
          <w:szCs w:val="22"/>
        </w:rPr>
      </w:pPr>
    </w:p>
    <w:p w:rsidR="00A70567" w:rsidRPr="000225F5" w:rsidRDefault="00A70567">
      <w:pPr>
        <w:pStyle w:val="Textodebloque"/>
        <w:tabs>
          <w:tab w:val="clear" w:pos="8931"/>
          <w:tab w:val="left" w:pos="9356"/>
        </w:tabs>
        <w:ind w:left="0" w:right="-518" w:firstLine="0"/>
        <w:rPr>
          <w:rFonts w:ascii="Arial" w:hAnsi="Arial" w:cs="Arial"/>
          <w:b/>
          <w:bCs/>
          <w:sz w:val="22"/>
          <w:szCs w:val="22"/>
        </w:rPr>
      </w:pPr>
      <w:r w:rsidRPr="000225F5">
        <w:rPr>
          <w:rFonts w:ascii="Arial" w:hAnsi="Arial" w:cs="Arial"/>
          <w:b/>
          <w:bCs/>
          <w:sz w:val="22"/>
          <w:szCs w:val="22"/>
        </w:rPr>
        <w:t>Bibliografía:</w:t>
      </w:r>
    </w:p>
    <w:p w:rsidR="00A70567" w:rsidRDefault="00A70567">
      <w:pPr>
        <w:pStyle w:val="Textodebloque"/>
        <w:tabs>
          <w:tab w:val="clear" w:pos="8931"/>
          <w:tab w:val="left" w:pos="9356"/>
        </w:tabs>
        <w:ind w:left="0" w:right="-518" w:firstLine="0"/>
        <w:rPr>
          <w:rFonts w:ascii="Arial" w:hAnsi="Arial" w:cs="Arial"/>
          <w:sz w:val="22"/>
          <w:szCs w:val="22"/>
        </w:rPr>
      </w:pPr>
    </w:p>
    <w:p w:rsidR="00A13DE8" w:rsidRDefault="00D824F5" w:rsidP="0062263A">
      <w:pPr>
        <w:pStyle w:val="Textodebloque"/>
        <w:tabs>
          <w:tab w:val="clear" w:pos="8931"/>
          <w:tab w:val="left" w:pos="8976"/>
        </w:tabs>
        <w:ind w:left="0" w:right="95" w:firstLine="0"/>
        <w:rPr>
          <w:rFonts w:ascii="Arial" w:hAnsi="Arial"/>
          <w:sz w:val="22"/>
          <w:szCs w:val="22"/>
        </w:rPr>
      </w:pPr>
      <w:r>
        <w:rPr>
          <w:rFonts w:ascii="Arial" w:hAnsi="Arial"/>
          <w:sz w:val="22"/>
          <w:szCs w:val="22"/>
        </w:rPr>
        <w:t>Geneser F. Histología. 3° ed. Buenos Aires: Médica Panamericana, 2000.</w:t>
      </w:r>
    </w:p>
    <w:p w:rsidR="00D824F5" w:rsidRDefault="00D824F5" w:rsidP="0062263A">
      <w:pPr>
        <w:pStyle w:val="Textodebloque"/>
        <w:tabs>
          <w:tab w:val="clear" w:pos="8931"/>
          <w:tab w:val="left" w:pos="8976"/>
        </w:tabs>
        <w:ind w:left="0" w:right="95" w:firstLine="0"/>
        <w:rPr>
          <w:rFonts w:ascii="Arial" w:hAnsi="Arial"/>
          <w:sz w:val="22"/>
          <w:szCs w:val="22"/>
        </w:rPr>
      </w:pPr>
    </w:p>
    <w:p w:rsidR="00352E2D" w:rsidRDefault="00D824F5" w:rsidP="0062263A">
      <w:pPr>
        <w:pStyle w:val="Textodebloque"/>
        <w:tabs>
          <w:tab w:val="clear" w:pos="8931"/>
          <w:tab w:val="left" w:pos="8976"/>
        </w:tabs>
        <w:ind w:left="0" w:right="95" w:firstLine="0"/>
        <w:rPr>
          <w:rFonts w:ascii="Arial" w:hAnsi="Arial"/>
          <w:sz w:val="22"/>
          <w:szCs w:val="22"/>
          <w:lang w:val="es-AR"/>
        </w:rPr>
      </w:pPr>
      <w:r w:rsidRPr="00D824F5">
        <w:rPr>
          <w:rFonts w:ascii="Arial" w:hAnsi="Arial"/>
          <w:sz w:val="22"/>
          <w:szCs w:val="22"/>
          <w:lang w:val="en-US"/>
        </w:rPr>
        <w:t xml:space="preserve">Schroeder H. Biological structure of the normal and diseased periodontium. </w:t>
      </w:r>
      <w:r w:rsidR="00352E2D">
        <w:rPr>
          <w:rFonts w:ascii="Arial" w:hAnsi="Arial"/>
          <w:sz w:val="22"/>
          <w:szCs w:val="22"/>
          <w:lang w:val="es-AR"/>
        </w:rPr>
        <w:t>Periodontol 2000 (13)</w:t>
      </w:r>
      <w:r w:rsidRPr="00D824F5">
        <w:rPr>
          <w:rFonts w:ascii="Arial" w:hAnsi="Arial"/>
          <w:sz w:val="22"/>
          <w:szCs w:val="22"/>
          <w:lang w:val="es-AR"/>
        </w:rPr>
        <w:t xml:space="preserve"> 1997</w:t>
      </w:r>
      <w:r w:rsidR="00352E2D">
        <w:rPr>
          <w:rFonts w:ascii="Arial" w:hAnsi="Arial"/>
          <w:sz w:val="22"/>
          <w:szCs w:val="22"/>
          <w:lang w:val="es-AR"/>
        </w:rPr>
        <w:t>.</w:t>
      </w:r>
    </w:p>
    <w:p w:rsidR="00D824F5" w:rsidRPr="00D824F5" w:rsidRDefault="00352E2D" w:rsidP="0062263A">
      <w:pPr>
        <w:pStyle w:val="Textodebloque"/>
        <w:tabs>
          <w:tab w:val="clear" w:pos="8931"/>
          <w:tab w:val="left" w:pos="8976"/>
        </w:tabs>
        <w:ind w:left="0" w:right="95" w:firstLine="0"/>
        <w:rPr>
          <w:rFonts w:ascii="Arial" w:hAnsi="Arial"/>
          <w:sz w:val="22"/>
          <w:szCs w:val="22"/>
          <w:lang w:val="es-AR"/>
        </w:rPr>
      </w:pPr>
      <w:r w:rsidRPr="00D824F5">
        <w:rPr>
          <w:rFonts w:ascii="Arial" w:hAnsi="Arial"/>
          <w:sz w:val="22"/>
          <w:szCs w:val="22"/>
          <w:lang w:val="es-AR"/>
        </w:rPr>
        <w:t xml:space="preserve"> </w:t>
      </w:r>
    </w:p>
    <w:p w:rsidR="00A70567" w:rsidRPr="000225F5" w:rsidRDefault="0062263A">
      <w:pPr>
        <w:pStyle w:val="Textodebloque"/>
        <w:tabs>
          <w:tab w:val="clear" w:pos="8931"/>
          <w:tab w:val="left" w:pos="9356"/>
        </w:tabs>
        <w:ind w:left="0" w:right="-518" w:firstLine="0"/>
        <w:rPr>
          <w:rFonts w:ascii="Arial" w:hAnsi="Arial" w:cs="Arial"/>
          <w:b/>
          <w:bCs/>
          <w:sz w:val="22"/>
          <w:szCs w:val="22"/>
        </w:rPr>
      </w:pPr>
      <w:r w:rsidRPr="000225F5">
        <w:rPr>
          <w:rFonts w:ascii="Arial" w:hAnsi="Arial" w:cs="Arial"/>
          <w:b/>
          <w:bCs/>
          <w:sz w:val="22"/>
          <w:szCs w:val="22"/>
          <w:u w:val="single"/>
        </w:rPr>
        <w:t xml:space="preserve">UNIDAD </w:t>
      </w:r>
      <w:r>
        <w:rPr>
          <w:rFonts w:ascii="Arial" w:hAnsi="Arial" w:cs="Arial"/>
          <w:b/>
          <w:bCs/>
          <w:sz w:val="22"/>
          <w:szCs w:val="22"/>
          <w:u w:val="single"/>
        </w:rPr>
        <w:t xml:space="preserve">TEMÁTICA </w:t>
      </w:r>
      <w:r w:rsidR="001A7BC3">
        <w:rPr>
          <w:rFonts w:ascii="Arial" w:hAnsi="Arial" w:cs="Arial"/>
          <w:b/>
          <w:bCs/>
          <w:sz w:val="22"/>
          <w:szCs w:val="22"/>
          <w:u w:val="single"/>
        </w:rPr>
        <w:t>2</w:t>
      </w:r>
      <w:r w:rsidR="00A70567" w:rsidRPr="000225F5">
        <w:rPr>
          <w:rFonts w:ascii="Arial" w:hAnsi="Arial" w:cs="Arial"/>
          <w:b/>
          <w:bCs/>
          <w:sz w:val="22"/>
          <w:szCs w:val="22"/>
          <w:u w:val="single"/>
        </w:rPr>
        <w:t>:</w:t>
      </w:r>
      <w:r w:rsidR="00A70567" w:rsidRPr="000225F5">
        <w:rPr>
          <w:rFonts w:ascii="Arial" w:hAnsi="Arial" w:cs="Arial"/>
          <w:b/>
          <w:bCs/>
          <w:sz w:val="22"/>
          <w:szCs w:val="22"/>
        </w:rPr>
        <w:t xml:space="preserve"> ETIOPATOGENIA</w:t>
      </w:r>
      <w:r w:rsidR="00130467" w:rsidRPr="000225F5">
        <w:rPr>
          <w:rFonts w:ascii="Arial" w:hAnsi="Arial" w:cs="Arial"/>
          <w:b/>
          <w:bCs/>
          <w:sz w:val="22"/>
          <w:szCs w:val="22"/>
        </w:rPr>
        <w:t xml:space="preserve"> </w:t>
      </w:r>
    </w:p>
    <w:p w:rsidR="00A70567" w:rsidRPr="000225F5" w:rsidRDefault="00A70567">
      <w:pPr>
        <w:pStyle w:val="Textodebloque"/>
        <w:tabs>
          <w:tab w:val="clear" w:pos="8931"/>
          <w:tab w:val="left" w:pos="9356"/>
        </w:tabs>
        <w:ind w:left="0" w:right="-518" w:firstLine="0"/>
        <w:rPr>
          <w:rFonts w:ascii="Arial" w:hAnsi="Arial" w:cs="Arial"/>
          <w:b/>
          <w:bCs/>
          <w:sz w:val="22"/>
          <w:szCs w:val="22"/>
        </w:rPr>
      </w:pPr>
    </w:p>
    <w:p w:rsidR="00A70567" w:rsidRPr="000225F5" w:rsidRDefault="00A70567">
      <w:pPr>
        <w:pStyle w:val="Textodebloque"/>
        <w:tabs>
          <w:tab w:val="clear" w:pos="8931"/>
          <w:tab w:val="left" w:pos="9356"/>
        </w:tabs>
        <w:ind w:left="0" w:right="-518" w:firstLine="0"/>
        <w:rPr>
          <w:rFonts w:ascii="Arial" w:hAnsi="Arial" w:cs="Arial"/>
          <w:b/>
          <w:bCs/>
          <w:sz w:val="22"/>
          <w:szCs w:val="22"/>
        </w:rPr>
      </w:pPr>
      <w:r w:rsidRPr="000225F5">
        <w:rPr>
          <w:rFonts w:ascii="Arial" w:hAnsi="Arial" w:cs="Arial"/>
          <w:b/>
          <w:bCs/>
          <w:sz w:val="22"/>
          <w:szCs w:val="22"/>
        </w:rPr>
        <w:t>Objetivos</w:t>
      </w:r>
      <w:r w:rsidR="004936A2" w:rsidRPr="000225F5">
        <w:rPr>
          <w:rFonts w:ascii="Arial" w:hAnsi="Arial" w:cs="Arial"/>
          <w:b/>
          <w:bCs/>
          <w:sz w:val="22"/>
          <w:szCs w:val="22"/>
        </w:rPr>
        <w:t xml:space="preserve"> específicos</w:t>
      </w:r>
      <w:r w:rsidRPr="000225F5">
        <w:rPr>
          <w:rFonts w:ascii="Arial" w:hAnsi="Arial" w:cs="Arial"/>
          <w:b/>
          <w:bCs/>
          <w:sz w:val="22"/>
          <w:szCs w:val="22"/>
        </w:rPr>
        <w:t>:</w:t>
      </w:r>
    </w:p>
    <w:p w:rsidR="00A70567" w:rsidRPr="000225F5" w:rsidRDefault="007E407B" w:rsidP="0039367A">
      <w:pPr>
        <w:pStyle w:val="Textodebloque"/>
        <w:numPr>
          <w:ilvl w:val="0"/>
          <w:numId w:val="9"/>
        </w:numPr>
        <w:tabs>
          <w:tab w:val="clear" w:pos="8931"/>
          <w:tab w:val="left" w:pos="8976"/>
        </w:tabs>
        <w:ind w:right="95"/>
        <w:rPr>
          <w:rFonts w:ascii="Arial" w:hAnsi="Arial" w:cs="Arial"/>
          <w:sz w:val="22"/>
          <w:szCs w:val="22"/>
        </w:rPr>
      </w:pPr>
      <w:r>
        <w:rPr>
          <w:rFonts w:ascii="Arial" w:hAnsi="Arial" w:cs="Arial"/>
          <w:sz w:val="22"/>
          <w:szCs w:val="22"/>
        </w:rPr>
        <w:t>Reconocer</w:t>
      </w:r>
      <w:r w:rsidR="00A70567" w:rsidRPr="000225F5">
        <w:rPr>
          <w:rFonts w:ascii="Arial" w:hAnsi="Arial" w:cs="Arial"/>
          <w:sz w:val="22"/>
          <w:szCs w:val="22"/>
        </w:rPr>
        <w:t xml:space="preserve"> la historia natural de las enfermedades periodontales y la epidemiología de las mismas.</w:t>
      </w:r>
    </w:p>
    <w:p w:rsidR="00A70567" w:rsidRPr="000225F5" w:rsidRDefault="00A70567">
      <w:pPr>
        <w:pStyle w:val="Textodebloque"/>
        <w:numPr>
          <w:ilvl w:val="0"/>
          <w:numId w:val="9"/>
        </w:numPr>
        <w:tabs>
          <w:tab w:val="clear" w:pos="8931"/>
          <w:tab w:val="left" w:pos="9356"/>
        </w:tabs>
        <w:ind w:right="-518"/>
        <w:rPr>
          <w:rFonts w:ascii="Arial" w:hAnsi="Arial" w:cs="Arial"/>
          <w:sz w:val="22"/>
          <w:szCs w:val="22"/>
        </w:rPr>
      </w:pPr>
      <w:r w:rsidRPr="000225F5">
        <w:rPr>
          <w:rFonts w:ascii="Arial" w:hAnsi="Arial" w:cs="Arial"/>
          <w:sz w:val="22"/>
          <w:szCs w:val="22"/>
        </w:rPr>
        <w:t>Comprender la etiología de las enfermedades gingivo</w:t>
      </w:r>
      <w:r w:rsidR="00600AA0" w:rsidRPr="000225F5">
        <w:rPr>
          <w:rFonts w:ascii="Arial" w:hAnsi="Arial" w:cs="Arial"/>
          <w:sz w:val="22"/>
          <w:szCs w:val="22"/>
        </w:rPr>
        <w:t>-</w:t>
      </w:r>
      <w:r w:rsidRPr="000225F5">
        <w:rPr>
          <w:rFonts w:ascii="Arial" w:hAnsi="Arial" w:cs="Arial"/>
          <w:sz w:val="22"/>
          <w:szCs w:val="22"/>
        </w:rPr>
        <w:t>periodontales.</w:t>
      </w:r>
    </w:p>
    <w:p w:rsidR="00B74D2F" w:rsidRPr="000225F5" w:rsidRDefault="00CE77A1" w:rsidP="00034A8D">
      <w:pPr>
        <w:numPr>
          <w:ilvl w:val="0"/>
          <w:numId w:val="9"/>
        </w:numPr>
        <w:rPr>
          <w:rFonts w:ascii="Arial" w:hAnsi="Arial"/>
          <w:sz w:val="22"/>
          <w:szCs w:val="22"/>
        </w:rPr>
      </w:pPr>
      <w:r w:rsidRPr="000225F5">
        <w:rPr>
          <w:rFonts w:ascii="Arial" w:hAnsi="Arial"/>
          <w:sz w:val="22"/>
          <w:szCs w:val="22"/>
        </w:rPr>
        <w:t>Interpretar y d</w:t>
      </w:r>
      <w:r w:rsidR="001E28FF" w:rsidRPr="000225F5">
        <w:rPr>
          <w:rFonts w:ascii="Arial" w:hAnsi="Arial"/>
          <w:sz w:val="22"/>
          <w:szCs w:val="22"/>
        </w:rPr>
        <w:t>esarrollar</w:t>
      </w:r>
      <w:r w:rsidR="00B74D2F" w:rsidRPr="000225F5">
        <w:rPr>
          <w:rFonts w:ascii="Arial" w:hAnsi="Arial"/>
          <w:sz w:val="22"/>
          <w:szCs w:val="22"/>
        </w:rPr>
        <w:t xml:space="preserve"> la relación biofilm – hospedero.</w:t>
      </w:r>
    </w:p>
    <w:p w:rsidR="00034A8D" w:rsidRPr="000225F5" w:rsidRDefault="00034A8D" w:rsidP="00B74D2F">
      <w:pPr>
        <w:numPr>
          <w:ilvl w:val="0"/>
          <w:numId w:val="9"/>
        </w:numPr>
        <w:rPr>
          <w:rFonts w:ascii="Arial" w:hAnsi="Arial"/>
          <w:sz w:val="22"/>
          <w:szCs w:val="22"/>
        </w:rPr>
      </w:pPr>
      <w:r w:rsidRPr="000225F5">
        <w:rPr>
          <w:rFonts w:ascii="Arial" w:hAnsi="Arial"/>
          <w:sz w:val="22"/>
          <w:szCs w:val="22"/>
        </w:rPr>
        <w:t>Describir el desarrollo de la patogénesis de las enfermedades periodontales en humanos.</w:t>
      </w:r>
    </w:p>
    <w:p w:rsidR="00A70567" w:rsidRPr="000225F5" w:rsidRDefault="00A70567" w:rsidP="00B35E01">
      <w:pPr>
        <w:pStyle w:val="Textodebloque"/>
        <w:numPr>
          <w:ilvl w:val="0"/>
          <w:numId w:val="9"/>
        </w:numPr>
        <w:tabs>
          <w:tab w:val="clear" w:pos="8931"/>
          <w:tab w:val="left" w:pos="9356"/>
        </w:tabs>
        <w:ind w:right="-518"/>
        <w:rPr>
          <w:rFonts w:ascii="Arial" w:hAnsi="Arial" w:cs="Arial"/>
          <w:sz w:val="22"/>
          <w:szCs w:val="22"/>
        </w:rPr>
      </w:pPr>
      <w:r w:rsidRPr="000225F5">
        <w:rPr>
          <w:rFonts w:ascii="Arial" w:hAnsi="Arial" w:cs="Arial"/>
          <w:sz w:val="22"/>
          <w:szCs w:val="22"/>
        </w:rPr>
        <w:t>Determinar el mecanismo de acción de los factores locales y sistémicos.</w:t>
      </w:r>
    </w:p>
    <w:p w:rsidR="00A70567" w:rsidRPr="000225F5" w:rsidRDefault="00A70567">
      <w:pPr>
        <w:pStyle w:val="Textodebloque"/>
        <w:numPr>
          <w:ilvl w:val="0"/>
          <w:numId w:val="9"/>
        </w:numPr>
        <w:tabs>
          <w:tab w:val="clear" w:pos="8931"/>
          <w:tab w:val="left" w:pos="9356"/>
        </w:tabs>
        <w:ind w:right="-518"/>
        <w:rPr>
          <w:rFonts w:ascii="Arial" w:hAnsi="Arial" w:cs="Arial"/>
          <w:sz w:val="22"/>
          <w:szCs w:val="22"/>
        </w:rPr>
      </w:pPr>
      <w:r w:rsidRPr="000225F5">
        <w:rPr>
          <w:rFonts w:ascii="Arial" w:hAnsi="Arial" w:cs="Arial"/>
          <w:sz w:val="22"/>
          <w:szCs w:val="22"/>
        </w:rPr>
        <w:t>Interpretar el rol de los factores sistémicos sobre el periodonto.</w:t>
      </w:r>
    </w:p>
    <w:p w:rsidR="00A70567" w:rsidRPr="000225F5" w:rsidRDefault="00A70567">
      <w:pPr>
        <w:pStyle w:val="Textodebloque"/>
        <w:numPr>
          <w:ilvl w:val="0"/>
          <w:numId w:val="9"/>
        </w:numPr>
        <w:tabs>
          <w:tab w:val="clear" w:pos="8931"/>
          <w:tab w:val="left" w:pos="9356"/>
        </w:tabs>
        <w:ind w:right="-518"/>
        <w:rPr>
          <w:rFonts w:ascii="Arial" w:hAnsi="Arial" w:cs="Arial"/>
          <w:sz w:val="22"/>
          <w:szCs w:val="22"/>
        </w:rPr>
      </w:pPr>
      <w:r w:rsidRPr="000225F5">
        <w:rPr>
          <w:rFonts w:ascii="Arial" w:hAnsi="Arial" w:cs="Arial"/>
          <w:sz w:val="22"/>
          <w:szCs w:val="22"/>
        </w:rPr>
        <w:lastRenderedPageBreak/>
        <w:t>Establecer el desarrollo de la lesión inflamatoria.</w:t>
      </w:r>
    </w:p>
    <w:p w:rsidR="00A70567" w:rsidRPr="000225F5" w:rsidRDefault="007E407B">
      <w:pPr>
        <w:pStyle w:val="Textodebloque"/>
        <w:numPr>
          <w:ilvl w:val="0"/>
          <w:numId w:val="9"/>
        </w:numPr>
        <w:tabs>
          <w:tab w:val="clear" w:pos="8931"/>
          <w:tab w:val="left" w:pos="9356"/>
        </w:tabs>
        <w:ind w:right="-518"/>
        <w:rPr>
          <w:rFonts w:ascii="Arial" w:hAnsi="Arial" w:cs="Arial"/>
          <w:sz w:val="22"/>
          <w:szCs w:val="22"/>
        </w:rPr>
      </w:pPr>
      <w:r>
        <w:rPr>
          <w:rFonts w:ascii="Arial" w:hAnsi="Arial" w:cs="Arial"/>
          <w:sz w:val="22"/>
          <w:szCs w:val="22"/>
        </w:rPr>
        <w:t>Correlacionar</w:t>
      </w:r>
      <w:r w:rsidR="00A70567" w:rsidRPr="000225F5">
        <w:rPr>
          <w:rFonts w:ascii="Arial" w:hAnsi="Arial" w:cs="Arial"/>
          <w:sz w:val="22"/>
          <w:szCs w:val="22"/>
        </w:rPr>
        <w:t xml:space="preserve"> los hallazgos clínicos con la histopatología</w:t>
      </w:r>
      <w:r w:rsidR="00730EFC" w:rsidRPr="000225F5">
        <w:rPr>
          <w:rFonts w:ascii="Arial" w:hAnsi="Arial" w:cs="Arial"/>
          <w:sz w:val="22"/>
          <w:szCs w:val="22"/>
        </w:rPr>
        <w:t>.</w:t>
      </w:r>
    </w:p>
    <w:p w:rsidR="00A70567" w:rsidRPr="000225F5" w:rsidRDefault="00A70567">
      <w:pPr>
        <w:pStyle w:val="Textodebloque"/>
        <w:tabs>
          <w:tab w:val="clear" w:pos="8931"/>
          <w:tab w:val="left" w:pos="9356"/>
        </w:tabs>
        <w:ind w:left="0" w:right="-518" w:firstLine="0"/>
        <w:rPr>
          <w:rFonts w:ascii="Arial" w:hAnsi="Arial" w:cs="Arial"/>
          <w:b/>
          <w:bCs/>
          <w:sz w:val="22"/>
          <w:szCs w:val="22"/>
        </w:rPr>
      </w:pPr>
    </w:p>
    <w:p w:rsidR="00A70567" w:rsidRPr="000225F5" w:rsidRDefault="00A70567">
      <w:pPr>
        <w:pStyle w:val="Textodebloque"/>
        <w:tabs>
          <w:tab w:val="clear" w:pos="8931"/>
          <w:tab w:val="left" w:pos="9356"/>
        </w:tabs>
        <w:ind w:left="0" w:right="-518" w:firstLine="0"/>
        <w:rPr>
          <w:rFonts w:ascii="Arial" w:hAnsi="Arial" w:cs="Arial"/>
          <w:b/>
          <w:bCs/>
          <w:sz w:val="22"/>
          <w:szCs w:val="22"/>
        </w:rPr>
      </w:pPr>
      <w:r w:rsidRPr="000225F5">
        <w:rPr>
          <w:rFonts w:ascii="Arial" w:hAnsi="Arial" w:cs="Arial"/>
          <w:b/>
          <w:bCs/>
          <w:sz w:val="22"/>
          <w:szCs w:val="22"/>
        </w:rPr>
        <w:t>Contenidos:</w:t>
      </w:r>
    </w:p>
    <w:p w:rsidR="00A70567" w:rsidRPr="000225F5" w:rsidRDefault="00A70567">
      <w:pPr>
        <w:pStyle w:val="Textodebloque"/>
        <w:tabs>
          <w:tab w:val="clear" w:pos="8931"/>
          <w:tab w:val="left" w:pos="9356"/>
        </w:tabs>
        <w:ind w:left="0" w:right="-518" w:firstLine="0"/>
        <w:rPr>
          <w:rFonts w:ascii="Arial" w:hAnsi="Arial" w:cs="Arial"/>
          <w:b/>
          <w:bCs/>
          <w:sz w:val="22"/>
          <w:szCs w:val="22"/>
        </w:rPr>
      </w:pPr>
    </w:p>
    <w:p w:rsidR="00A70567" w:rsidRPr="000225F5" w:rsidRDefault="00A70567" w:rsidP="0062263A">
      <w:pPr>
        <w:tabs>
          <w:tab w:val="left" w:pos="8976"/>
        </w:tabs>
        <w:ind w:right="95"/>
        <w:jc w:val="both"/>
        <w:rPr>
          <w:rFonts w:ascii="Arial" w:hAnsi="Arial" w:cs="Arial"/>
          <w:sz w:val="22"/>
          <w:szCs w:val="22"/>
          <w:lang w:val="es-MX"/>
        </w:rPr>
      </w:pPr>
      <w:r w:rsidRPr="000225F5">
        <w:rPr>
          <w:rFonts w:ascii="Arial" w:hAnsi="Arial" w:cs="Arial"/>
          <w:sz w:val="22"/>
          <w:szCs w:val="22"/>
          <w:lang w:val="es-MX"/>
        </w:rPr>
        <w:t>HISTORIA NATUR</w:t>
      </w:r>
      <w:r w:rsidR="006229BE" w:rsidRPr="000225F5">
        <w:rPr>
          <w:rFonts w:ascii="Arial" w:hAnsi="Arial" w:cs="Arial"/>
          <w:sz w:val="22"/>
          <w:szCs w:val="22"/>
          <w:lang w:val="es-MX"/>
        </w:rPr>
        <w:t xml:space="preserve">AL DE </w:t>
      </w:r>
      <w:smartTag w:uri="urn:schemas-microsoft-com:office:smarttags" w:element="PersonName">
        <w:smartTagPr>
          <w:attr w:name="ProductID" w:val="LA ENFERMEDAD PERIODONTAL"/>
        </w:smartTagPr>
        <w:r w:rsidR="006229BE" w:rsidRPr="000225F5">
          <w:rPr>
            <w:rFonts w:ascii="Arial" w:hAnsi="Arial" w:cs="Arial"/>
            <w:sz w:val="22"/>
            <w:szCs w:val="22"/>
            <w:lang w:val="es-MX"/>
          </w:rPr>
          <w:t>LA ENFERMEDAD PERIODONTAL</w:t>
        </w:r>
      </w:smartTag>
      <w:r w:rsidR="006229BE" w:rsidRPr="000225F5">
        <w:rPr>
          <w:rFonts w:ascii="Arial" w:hAnsi="Arial" w:cs="Arial"/>
          <w:sz w:val="22"/>
          <w:szCs w:val="22"/>
          <w:lang w:val="es-MX"/>
        </w:rPr>
        <w:t xml:space="preserve">: </w:t>
      </w:r>
      <w:r w:rsidRPr="000225F5">
        <w:rPr>
          <w:rFonts w:ascii="Arial" w:hAnsi="Arial" w:cs="Arial"/>
          <w:sz w:val="22"/>
          <w:szCs w:val="22"/>
          <w:lang w:val="es-MX"/>
        </w:rPr>
        <w:t xml:space="preserve">epidemiología de </w:t>
      </w:r>
      <w:smartTag w:uri="urn:schemas-microsoft-com:office:smarttags" w:element="PersonName">
        <w:smartTagPr>
          <w:attr w:name="ProductID" w:val="la EP"/>
        </w:smartTagPr>
        <w:r w:rsidRPr="000225F5">
          <w:rPr>
            <w:rFonts w:ascii="Arial" w:hAnsi="Arial" w:cs="Arial"/>
            <w:sz w:val="22"/>
            <w:szCs w:val="22"/>
            <w:lang w:val="es-MX"/>
          </w:rPr>
          <w:t>la EP</w:t>
        </w:r>
      </w:smartTag>
      <w:r w:rsidR="006229BE" w:rsidRPr="000225F5">
        <w:rPr>
          <w:rFonts w:ascii="Arial" w:hAnsi="Arial" w:cs="Arial"/>
          <w:sz w:val="22"/>
          <w:szCs w:val="22"/>
          <w:lang w:val="es-MX"/>
        </w:rPr>
        <w:t>, estudios longitudinales</w:t>
      </w:r>
      <w:r w:rsidRPr="000225F5">
        <w:rPr>
          <w:rFonts w:ascii="Arial" w:hAnsi="Arial" w:cs="Arial"/>
          <w:sz w:val="22"/>
          <w:szCs w:val="22"/>
          <w:lang w:val="es-MX"/>
        </w:rPr>
        <w:t xml:space="preserve"> sobre el desarrollo de las enfermedades gingivo-periodontales. Definición de gingivitis y periodontitis.</w:t>
      </w:r>
      <w:r w:rsidR="006229BE" w:rsidRPr="000225F5">
        <w:rPr>
          <w:rFonts w:ascii="Arial" w:hAnsi="Arial" w:cs="Arial"/>
          <w:sz w:val="22"/>
          <w:szCs w:val="22"/>
          <w:lang w:val="es-MX"/>
        </w:rPr>
        <w:t xml:space="preserve"> </w:t>
      </w:r>
      <w:r w:rsidR="00730EFC" w:rsidRPr="000225F5">
        <w:rPr>
          <w:rFonts w:ascii="Arial" w:hAnsi="Arial" w:cs="Arial"/>
          <w:sz w:val="22"/>
          <w:szCs w:val="22"/>
          <w:lang w:val="es-MX"/>
        </w:rPr>
        <w:t>Índices</w:t>
      </w:r>
      <w:r w:rsidR="006229BE" w:rsidRPr="000225F5">
        <w:rPr>
          <w:rFonts w:ascii="Arial" w:hAnsi="Arial" w:cs="Arial"/>
          <w:sz w:val="22"/>
          <w:szCs w:val="22"/>
          <w:lang w:val="es-MX"/>
        </w:rPr>
        <w:t xml:space="preserve"> periodontales. Salud pública.</w:t>
      </w:r>
    </w:p>
    <w:p w:rsidR="006229BE" w:rsidRPr="000225F5" w:rsidRDefault="006229BE" w:rsidP="0062263A">
      <w:pPr>
        <w:tabs>
          <w:tab w:val="left" w:pos="9356"/>
        </w:tabs>
        <w:ind w:right="-518"/>
        <w:jc w:val="both"/>
        <w:rPr>
          <w:rFonts w:ascii="Arial" w:hAnsi="Arial" w:cs="Arial"/>
          <w:sz w:val="22"/>
          <w:szCs w:val="22"/>
          <w:lang w:val="es-MX"/>
        </w:rPr>
      </w:pPr>
      <w:r w:rsidRPr="000225F5">
        <w:rPr>
          <w:rFonts w:ascii="Arial" w:hAnsi="Arial" w:cs="Arial"/>
          <w:sz w:val="22"/>
          <w:szCs w:val="22"/>
          <w:lang w:val="es-MX"/>
        </w:rPr>
        <w:t>ETIOLOGIA:</w:t>
      </w:r>
    </w:p>
    <w:p w:rsidR="00A70567" w:rsidRPr="000225F5" w:rsidRDefault="00A70567" w:rsidP="0062263A">
      <w:pPr>
        <w:tabs>
          <w:tab w:val="left" w:pos="9356"/>
        </w:tabs>
        <w:ind w:right="-518"/>
        <w:jc w:val="both"/>
        <w:rPr>
          <w:rFonts w:ascii="Arial" w:hAnsi="Arial" w:cs="Arial"/>
          <w:sz w:val="22"/>
          <w:szCs w:val="22"/>
          <w:lang w:val="es-MX"/>
        </w:rPr>
      </w:pPr>
      <w:r w:rsidRPr="000225F5">
        <w:rPr>
          <w:rFonts w:ascii="Arial" w:hAnsi="Arial" w:cs="Arial"/>
          <w:sz w:val="22"/>
          <w:szCs w:val="22"/>
          <w:u w:val="single"/>
          <w:lang w:val="es-MX"/>
        </w:rPr>
        <w:t>Etiología:</w:t>
      </w:r>
      <w:r w:rsidRPr="000225F5">
        <w:rPr>
          <w:rFonts w:ascii="Arial" w:hAnsi="Arial" w:cs="Arial"/>
          <w:sz w:val="22"/>
          <w:szCs w:val="22"/>
          <w:lang w:val="es-MX"/>
        </w:rPr>
        <w:t xml:space="preserve"> interrelación huésped – parásito.</w:t>
      </w:r>
    </w:p>
    <w:p w:rsidR="00A70567" w:rsidRPr="000225F5" w:rsidRDefault="00A70567" w:rsidP="0062263A">
      <w:pPr>
        <w:tabs>
          <w:tab w:val="left" w:pos="8976"/>
        </w:tabs>
        <w:ind w:right="95"/>
        <w:jc w:val="both"/>
        <w:rPr>
          <w:rFonts w:ascii="Arial" w:hAnsi="Arial" w:cs="Arial"/>
          <w:sz w:val="22"/>
          <w:szCs w:val="22"/>
          <w:lang w:val="es-MX"/>
        </w:rPr>
      </w:pPr>
      <w:r w:rsidRPr="000225F5">
        <w:rPr>
          <w:rFonts w:ascii="Arial" w:hAnsi="Arial" w:cs="Arial"/>
          <w:sz w:val="22"/>
          <w:szCs w:val="22"/>
          <w:lang w:val="es-MX"/>
        </w:rPr>
        <w:t>Microflora bucal: biofilm definición, composición, desarrollo, adherencia, características, determinantes ecológicos, mecanismos de agresión, clasificación, implicancia clínica. Especificidad bacteriana, criterios de enfermedad infecciosa de Socransky.</w:t>
      </w:r>
    </w:p>
    <w:p w:rsidR="00A70567" w:rsidRPr="000225F5" w:rsidRDefault="00A70567" w:rsidP="0062263A">
      <w:pPr>
        <w:tabs>
          <w:tab w:val="left" w:pos="8976"/>
        </w:tabs>
        <w:ind w:right="95"/>
        <w:jc w:val="both"/>
        <w:rPr>
          <w:rFonts w:ascii="Arial" w:hAnsi="Arial" w:cs="Arial"/>
          <w:sz w:val="22"/>
          <w:szCs w:val="22"/>
          <w:lang w:val="es-MX"/>
        </w:rPr>
      </w:pPr>
      <w:r w:rsidRPr="000225F5">
        <w:rPr>
          <w:rFonts w:ascii="Arial" w:hAnsi="Arial" w:cs="Arial"/>
          <w:sz w:val="22"/>
          <w:szCs w:val="22"/>
          <w:u w:val="single"/>
          <w:lang w:val="es-MX"/>
        </w:rPr>
        <w:t>Hospedero:</w:t>
      </w:r>
      <w:r w:rsidRPr="000225F5">
        <w:rPr>
          <w:rFonts w:ascii="Arial" w:hAnsi="Arial" w:cs="Arial"/>
          <w:sz w:val="22"/>
          <w:szCs w:val="22"/>
          <w:lang w:val="es-MX"/>
        </w:rPr>
        <w:t xml:space="preserve"> respuesta inmune inespecífica y específica.</w:t>
      </w:r>
    </w:p>
    <w:p w:rsidR="00EC7BC6" w:rsidRPr="000225F5" w:rsidRDefault="00A70567" w:rsidP="0062263A">
      <w:pPr>
        <w:pStyle w:val="Textodebloque"/>
        <w:tabs>
          <w:tab w:val="clear" w:pos="8931"/>
          <w:tab w:val="left" w:pos="8976"/>
        </w:tabs>
        <w:ind w:left="567" w:right="95" w:firstLine="0"/>
        <w:rPr>
          <w:rFonts w:ascii="Arial" w:hAnsi="Arial" w:cs="Arial"/>
          <w:sz w:val="22"/>
          <w:szCs w:val="22"/>
        </w:rPr>
      </w:pPr>
      <w:r w:rsidRPr="000225F5">
        <w:rPr>
          <w:rFonts w:ascii="Arial" w:hAnsi="Arial" w:cs="Arial"/>
          <w:sz w:val="22"/>
          <w:szCs w:val="22"/>
        </w:rPr>
        <w:t>Desarrollo de la respuesta</w:t>
      </w:r>
      <w:r w:rsidR="00C81B06" w:rsidRPr="000225F5">
        <w:rPr>
          <w:rFonts w:ascii="Arial" w:hAnsi="Arial" w:cs="Arial"/>
          <w:sz w:val="22"/>
          <w:szCs w:val="22"/>
        </w:rPr>
        <w:t xml:space="preserve"> inmuno</w:t>
      </w:r>
      <w:r w:rsidRPr="000225F5">
        <w:rPr>
          <w:rFonts w:ascii="Arial" w:hAnsi="Arial" w:cs="Arial"/>
          <w:sz w:val="22"/>
          <w:szCs w:val="22"/>
        </w:rPr>
        <w:t>inflamatoria, mediadores de la inflamación. Activación y desarrollo de la respuesta específica celular y humoral</w:t>
      </w:r>
    </w:p>
    <w:p w:rsidR="00EC7BC6" w:rsidRPr="000225F5" w:rsidRDefault="00EC7BC6" w:rsidP="0062263A">
      <w:pPr>
        <w:jc w:val="both"/>
        <w:rPr>
          <w:rFonts w:ascii="Arial" w:hAnsi="Arial"/>
          <w:sz w:val="22"/>
          <w:szCs w:val="22"/>
        </w:rPr>
      </w:pPr>
      <w:r w:rsidRPr="000225F5">
        <w:rPr>
          <w:rFonts w:ascii="Arial" w:hAnsi="Arial"/>
          <w:sz w:val="22"/>
          <w:szCs w:val="22"/>
        </w:rPr>
        <w:t xml:space="preserve">PATOGENESIS ENFERMEDAD PERIODONTAL: desarrollo de la lesión activa. Fases: colonización, invasión, destrucción y curación. </w:t>
      </w:r>
      <w:r w:rsidR="00C81B06" w:rsidRPr="000225F5">
        <w:rPr>
          <w:rFonts w:ascii="Arial" w:hAnsi="Arial"/>
          <w:sz w:val="22"/>
          <w:szCs w:val="22"/>
        </w:rPr>
        <w:t xml:space="preserve">Factores esenciales para la colonización por una especie subgingival. Interacciones bacterianas. </w:t>
      </w:r>
      <w:r w:rsidR="006229BE" w:rsidRPr="000225F5">
        <w:rPr>
          <w:rFonts w:ascii="Arial" w:hAnsi="Arial"/>
          <w:sz w:val="22"/>
          <w:szCs w:val="22"/>
        </w:rPr>
        <w:t>Mecanismos de a</w:t>
      </w:r>
      <w:r w:rsidR="008613DD" w:rsidRPr="000225F5">
        <w:rPr>
          <w:rFonts w:ascii="Arial" w:hAnsi="Arial"/>
          <w:sz w:val="22"/>
          <w:szCs w:val="22"/>
        </w:rPr>
        <w:t>gresión del biofilm</w:t>
      </w:r>
      <w:r w:rsidR="00C81B06" w:rsidRPr="000225F5">
        <w:rPr>
          <w:rFonts w:ascii="Arial" w:hAnsi="Arial"/>
          <w:sz w:val="22"/>
          <w:szCs w:val="22"/>
        </w:rPr>
        <w:t xml:space="preserve"> para </w:t>
      </w:r>
      <w:r w:rsidR="005E4866" w:rsidRPr="000225F5">
        <w:rPr>
          <w:rFonts w:ascii="Arial" w:hAnsi="Arial"/>
          <w:sz w:val="22"/>
          <w:szCs w:val="22"/>
        </w:rPr>
        <w:t>producir la enfermedad.</w:t>
      </w:r>
      <w:r w:rsidR="00C81B06" w:rsidRPr="000225F5">
        <w:rPr>
          <w:rFonts w:ascii="Arial" w:hAnsi="Arial"/>
          <w:sz w:val="22"/>
          <w:szCs w:val="22"/>
        </w:rPr>
        <w:t xml:space="preserve"> Conceptos de Kornman y Offenbacher.</w:t>
      </w:r>
    </w:p>
    <w:p w:rsidR="00EC7BC6" w:rsidRPr="000225F5" w:rsidRDefault="00C075AD" w:rsidP="0062263A">
      <w:pPr>
        <w:pStyle w:val="Ttulo2"/>
        <w:jc w:val="both"/>
        <w:rPr>
          <w:rFonts w:cs="Arial"/>
          <w:b w:val="0"/>
          <w:sz w:val="22"/>
          <w:szCs w:val="22"/>
        </w:rPr>
      </w:pPr>
      <w:r w:rsidRPr="000225F5">
        <w:rPr>
          <w:b w:val="0"/>
          <w:sz w:val="22"/>
          <w:szCs w:val="22"/>
        </w:rPr>
        <w:t xml:space="preserve">LESIONES HISTOPATOLOGICAS: Encía clínicamente sana;  características clínicas y histológicas. Lesión inicial, temprana, establecida y avanzada. Cambios patológicos proliferativos y degenerativos. Correlación con la clínica. </w:t>
      </w:r>
      <w:r w:rsidR="00EC7BC6" w:rsidRPr="000225F5">
        <w:rPr>
          <w:b w:val="0"/>
          <w:sz w:val="22"/>
          <w:szCs w:val="22"/>
          <w:lang w:val="es-ES_tradnl"/>
        </w:rPr>
        <w:t xml:space="preserve"> Bolsa periodontal: definición, clasificación, cambios microscópicos pared dura y blanda, contenido. Pérdida de inserción. Pérdida ósea: causas de reabsorción ósea, tipos de pérdida ósea</w:t>
      </w:r>
      <w:r w:rsidR="00E57F18" w:rsidRPr="000225F5">
        <w:rPr>
          <w:b w:val="0"/>
          <w:sz w:val="22"/>
          <w:szCs w:val="22"/>
          <w:lang w:val="es-ES_tradnl"/>
        </w:rPr>
        <w:t>.</w:t>
      </w:r>
    </w:p>
    <w:p w:rsidR="00A70567" w:rsidRPr="000225F5" w:rsidRDefault="00A70567" w:rsidP="0062263A">
      <w:pPr>
        <w:pStyle w:val="Textodebloque"/>
        <w:tabs>
          <w:tab w:val="clear" w:pos="8931"/>
          <w:tab w:val="left" w:pos="9356"/>
        </w:tabs>
        <w:ind w:left="567" w:right="95" w:firstLine="0"/>
        <w:rPr>
          <w:rFonts w:ascii="Arial" w:hAnsi="Arial" w:cs="Arial"/>
          <w:sz w:val="22"/>
          <w:szCs w:val="22"/>
        </w:rPr>
      </w:pPr>
      <w:r w:rsidRPr="000225F5">
        <w:rPr>
          <w:rFonts w:ascii="Arial" w:hAnsi="Arial" w:cs="Arial"/>
          <w:sz w:val="22"/>
          <w:szCs w:val="22"/>
        </w:rPr>
        <w:t>ROL DE LOS FACTORES LOCALES: cálculo dental: composición, mecanismos de formación, teorías de la mineralización, clasificación, pa</w:t>
      </w:r>
      <w:r w:rsidR="00F67E75" w:rsidRPr="000225F5">
        <w:rPr>
          <w:rFonts w:ascii="Arial" w:hAnsi="Arial" w:cs="Arial"/>
          <w:sz w:val="22"/>
          <w:szCs w:val="22"/>
        </w:rPr>
        <w:t>pel del cálculo en la</w:t>
      </w:r>
      <w:r w:rsidRPr="000225F5">
        <w:rPr>
          <w:rFonts w:ascii="Arial" w:hAnsi="Arial" w:cs="Arial"/>
          <w:sz w:val="22"/>
          <w:szCs w:val="22"/>
        </w:rPr>
        <w:t xml:space="preserve"> etiología de las EP. Empaquetamiento alimenticio: definición, causas, consecuencias. Malposición dentaria: influencia sobre los tejidos duros y blandos y sobre el control de placa. Iatrogenias: influencia como nicho ecológico y sobre la virulencia bacteriana. Trauma directo. Respirador bucal: características clínicas, influencia sobre los tejidos y el biofilm.</w:t>
      </w:r>
      <w:r w:rsidR="000D5197" w:rsidRPr="000225F5">
        <w:rPr>
          <w:rFonts w:ascii="Arial" w:hAnsi="Arial" w:cs="Arial"/>
          <w:sz w:val="22"/>
          <w:szCs w:val="22"/>
        </w:rPr>
        <w:t xml:space="preserve"> Otros retenedores de placa.</w:t>
      </w:r>
    </w:p>
    <w:p w:rsidR="0062263A" w:rsidRPr="00A13DE8" w:rsidRDefault="009574E1" w:rsidP="00A13DE8">
      <w:pPr>
        <w:ind w:right="95"/>
        <w:jc w:val="both"/>
        <w:rPr>
          <w:rFonts w:ascii="Arial" w:hAnsi="Arial" w:cs="Arial"/>
          <w:sz w:val="22"/>
          <w:szCs w:val="22"/>
        </w:rPr>
      </w:pPr>
      <w:r w:rsidRPr="000225F5">
        <w:rPr>
          <w:rFonts w:ascii="Arial" w:hAnsi="Arial" w:cs="Arial"/>
          <w:sz w:val="22"/>
          <w:szCs w:val="22"/>
        </w:rPr>
        <w:t xml:space="preserve">ROL DE LOS FACTORES SISTEMICOS EN PERIODONCIA: Clasificación. Condicionantes sistémicos de la respuesta del huésped ante la agresión del biofilm asociados a enfermedades gingivoperiodontales. Lesiones sistémicas con manifestaciones gingivo-periodontales  que no requieren de la presencia del biofilm. </w:t>
      </w:r>
    </w:p>
    <w:p w:rsidR="0062263A" w:rsidRDefault="0062263A">
      <w:pPr>
        <w:pStyle w:val="Textodebloque"/>
        <w:tabs>
          <w:tab w:val="clear" w:pos="8931"/>
          <w:tab w:val="left" w:pos="9356"/>
        </w:tabs>
        <w:ind w:left="0" w:right="-518" w:firstLine="0"/>
        <w:rPr>
          <w:rFonts w:ascii="Arial" w:hAnsi="Arial" w:cs="Arial"/>
          <w:b/>
          <w:bCs/>
          <w:sz w:val="22"/>
          <w:szCs w:val="22"/>
        </w:rPr>
      </w:pPr>
    </w:p>
    <w:p w:rsidR="00A70567" w:rsidRDefault="00A70567">
      <w:pPr>
        <w:pStyle w:val="Textodebloque"/>
        <w:tabs>
          <w:tab w:val="clear" w:pos="8931"/>
          <w:tab w:val="left" w:pos="9356"/>
        </w:tabs>
        <w:ind w:left="0" w:right="-518" w:firstLine="0"/>
        <w:rPr>
          <w:rFonts w:ascii="Arial" w:hAnsi="Arial" w:cs="Arial"/>
          <w:b/>
          <w:bCs/>
          <w:sz w:val="22"/>
          <w:szCs w:val="22"/>
        </w:rPr>
      </w:pPr>
      <w:r w:rsidRPr="000225F5">
        <w:rPr>
          <w:rFonts w:ascii="Arial" w:hAnsi="Arial" w:cs="Arial"/>
          <w:b/>
          <w:bCs/>
          <w:sz w:val="22"/>
          <w:szCs w:val="22"/>
        </w:rPr>
        <w:t>Bibliografía:</w:t>
      </w:r>
    </w:p>
    <w:p w:rsidR="0062263A" w:rsidRDefault="0062263A">
      <w:pPr>
        <w:pStyle w:val="Textodebloque"/>
        <w:tabs>
          <w:tab w:val="clear" w:pos="8931"/>
          <w:tab w:val="left" w:pos="9356"/>
        </w:tabs>
        <w:ind w:left="0" w:right="-518" w:firstLine="0"/>
        <w:rPr>
          <w:rFonts w:ascii="Arial" w:hAnsi="Arial" w:cs="Arial"/>
          <w:b/>
          <w:bCs/>
          <w:sz w:val="22"/>
          <w:szCs w:val="22"/>
        </w:rPr>
      </w:pPr>
    </w:p>
    <w:p w:rsidR="00A70567" w:rsidRDefault="00D824F5" w:rsidP="006E367C">
      <w:pPr>
        <w:pStyle w:val="Textodebloque"/>
        <w:tabs>
          <w:tab w:val="clear" w:pos="8931"/>
          <w:tab w:val="left" w:pos="9356"/>
        </w:tabs>
        <w:ind w:left="0" w:right="95" w:firstLine="0"/>
        <w:rPr>
          <w:rFonts w:ascii="Arial" w:hAnsi="Arial"/>
          <w:sz w:val="22"/>
          <w:szCs w:val="22"/>
        </w:rPr>
      </w:pPr>
      <w:r>
        <w:rPr>
          <w:rFonts w:ascii="Arial" w:hAnsi="Arial"/>
          <w:sz w:val="22"/>
          <w:szCs w:val="22"/>
          <w:lang w:val="es-ES"/>
        </w:rPr>
        <w:t xml:space="preserve">Genco R, Goldman H, Cohen W. </w:t>
      </w:r>
      <w:r>
        <w:rPr>
          <w:rFonts w:ascii="Arial" w:hAnsi="Arial"/>
          <w:sz w:val="22"/>
          <w:szCs w:val="22"/>
        </w:rPr>
        <w:t>Periodoncia. 1° ed. M</w:t>
      </w:r>
      <w:r w:rsidR="00C16EC2">
        <w:rPr>
          <w:rFonts w:ascii="Arial" w:hAnsi="Arial"/>
          <w:sz w:val="22"/>
          <w:szCs w:val="22"/>
        </w:rPr>
        <w:t>éxico:</w:t>
      </w:r>
      <w:r w:rsidR="00352E2D">
        <w:rPr>
          <w:rFonts w:ascii="Arial" w:hAnsi="Arial"/>
          <w:sz w:val="22"/>
          <w:szCs w:val="22"/>
        </w:rPr>
        <w:t xml:space="preserve"> Interamericana,</w:t>
      </w:r>
      <w:r>
        <w:rPr>
          <w:rFonts w:ascii="Arial" w:hAnsi="Arial"/>
          <w:sz w:val="22"/>
          <w:szCs w:val="22"/>
        </w:rPr>
        <w:t xml:space="preserve"> 1993.</w:t>
      </w:r>
    </w:p>
    <w:p w:rsidR="00E24668" w:rsidRPr="00E24668" w:rsidRDefault="00E24668" w:rsidP="006E367C">
      <w:pPr>
        <w:pStyle w:val="Textodebloque"/>
        <w:tabs>
          <w:tab w:val="clear" w:pos="8931"/>
          <w:tab w:val="left" w:pos="9356"/>
        </w:tabs>
        <w:ind w:left="0" w:right="95" w:firstLine="0"/>
        <w:rPr>
          <w:rFonts w:ascii="Arial" w:hAnsi="Arial"/>
          <w:sz w:val="22"/>
          <w:szCs w:val="22"/>
          <w:lang w:val="en-US"/>
        </w:rPr>
      </w:pPr>
    </w:p>
    <w:p w:rsidR="002A3368" w:rsidRPr="00352E2D" w:rsidRDefault="00E24668" w:rsidP="006E367C">
      <w:pPr>
        <w:pStyle w:val="Textodebloque"/>
        <w:tabs>
          <w:tab w:val="clear" w:pos="8931"/>
          <w:tab w:val="left" w:pos="9356"/>
        </w:tabs>
        <w:ind w:left="0" w:right="95" w:firstLine="0"/>
        <w:rPr>
          <w:rFonts w:ascii="Arial" w:hAnsi="Arial" w:cs="Arial"/>
          <w:sz w:val="22"/>
          <w:szCs w:val="22"/>
          <w:lang w:val="es-AR"/>
        </w:rPr>
      </w:pPr>
      <w:r w:rsidRPr="00E24668">
        <w:rPr>
          <w:rFonts w:ascii="Arial" w:hAnsi="Arial"/>
          <w:sz w:val="22"/>
          <w:szCs w:val="22"/>
          <w:lang w:val="en-US"/>
        </w:rPr>
        <w:t>Page R, Kornman K. The</w:t>
      </w:r>
      <w:r w:rsidR="00352E2D">
        <w:rPr>
          <w:rFonts w:ascii="Arial" w:hAnsi="Arial"/>
          <w:sz w:val="22"/>
          <w:szCs w:val="22"/>
          <w:lang w:val="en-US"/>
        </w:rPr>
        <w:t xml:space="preserve"> pathogenesis of periodontitis. </w:t>
      </w:r>
      <w:r w:rsidR="00352E2D" w:rsidRPr="00352E2D">
        <w:rPr>
          <w:rFonts w:ascii="Arial" w:hAnsi="Arial"/>
          <w:sz w:val="22"/>
          <w:szCs w:val="22"/>
          <w:lang w:val="es-AR"/>
        </w:rPr>
        <w:t>P</w:t>
      </w:r>
      <w:r w:rsidR="00352E2D">
        <w:rPr>
          <w:rFonts w:ascii="Arial" w:hAnsi="Arial"/>
          <w:sz w:val="22"/>
          <w:szCs w:val="22"/>
          <w:lang w:val="es-AR"/>
        </w:rPr>
        <w:t>eriodontol 2000 (14)</w:t>
      </w:r>
      <w:r w:rsidRPr="00352E2D">
        <w:rPr>
          <w:rFonts w:ascii="Arial" w:hAnsi="Arial"/>
          <w:sz w:val="22"/>
          <w:szCs w:val="22"/>
          <w:lang w:val="es-AR"/>
        </w:rPr>
        <w:t xml:space="preserve"> 1997.</w:t>
      </w:r>
    </w:p>
    <w:p w:rsidR="00A70567" w:rsidRPr="00352E2D" w:rsidRDefault="00A70567">
      <w:pPr>
        <w:pStyle w:val="Textodebloque"/>
        <w:tabs>
          <w:tab w:val="clear" w:pos="8931"/>
          <w:tab w:val="left" w:pos="9356"/>
        </w:tabs>
        <w:ind w:left="0" w:right="-518" w:firstLine="0"/>
        <w:rPr>
          <w:rFonts w:ascii="Arial" w:hAnsi="Arial" w:cs="Arial"/>
          <w:sz w:val="22"/>
          <w:szCs w:val="22"/>
          <w:lang w:val="es-AR"/>
        </w:rPr>
      </w:pPr>
    </w:p>
    <w:p w:rsidR="00A70567" w:rsidRPr="000225F5" w:rsidRDefault="00B64134">
      <w:pPr>
        <w:rPr>
          <w:rFonts w:ascii="Arial" w:hAnsi="Arial"/>
          <w:b/>
          <w:bCs/>
          <w:sz w:val="22"/>
          <w:szCs w:val="22"/>
          <w:lang w:val="es-MX"/>
        </w:rPr>
      </w:pPr>
      <w:r w:rsidRPr="000225F5">
        <w:rPr>
          <w:rFonts w:ascii="Arial" w:hAnsi="Arial"/>
          <w:b/>
          <w:bCs/>
          <w:sz w:val="22"/>
          <w:szCs w:val="22"/>
          <w:u w:val="single"/>
          <w:lang w:val="es-MX"/>
        </w:rPr>
        <w:t>UNIDAD</w:t>
      </w:r>
      <w:r>
        <w:rPr>
          <w:rFonts w:ascii="Arial" w:hAnsi="Arial"/>
          <w:b/>
          <w:bCs/>
          <w:sz w:val="22"/>
          <w:szCs w:val="22"/>
          <w:u w:val="single"/>
          <w:lang w:val="es-MX"/>
        </w:rPr>
        <w:t xml:space="preserve"> TEMÁTICA </w:t>
      </w:r>
      <w:r w:rsidR="001A7BC3">
        <w:rPr>
          <w:rFonts w:ascii="Arial" w:hAnsi="Arial"/>
          <w:b/>
          <w:bCs/>
          <w:sz w:val="22"/>
          <w:szCs w:val="22"/>
          <w:u w:val="single"/>
          <w:lang w:val="es-MX"/>
        </w:rPr>
        <w:t>3</w:t>
      </w:r>
      <w:r w:rsidR="00A70567" w:rsidRPr="000225F5">
        <w:rPr>
          <w:rFonts w:ascii="Arial" w:hAnsi="Arial"/>
          <w:b/>
          <w:bCs/>
          <w:sz w:val="22"/>
          <w:szCs w:val="22"/>
          <w:u w:val="single"/>
          <w:lang w:val="es-MX"/>
        </w:rPr>
        <w:t>:</w:t>
      </w:r>
      <w:r w:rsidR="00A70567" w:rsidRPr="000225F5">
        <w:rPr>
          <w:rFonts w:ascii="Arial" w:hAnsi="Arial"/>
          <w:b/>
          <w:bCs/>
          <w:sz w:val="22"/>
          <w:szCs w:val="22"/>
          <w:lang w:val="es-MX"/>
        </w:rPr>
        <w:t xml:space="preserve"> DIAGNOSTICO PERIODONTAL</w:t>
      </w:r>
    </w:p>
    <w:p w:rsidR="00A70567" w:rsidRPr="000225F5" w:rsidRDefault="00A70567">
      <w:pPr>
        <w:rPr>
          <w:rFonts w:ascii="Arial" w:hAnsi="Arial"/>
          <w:b/>
          <w:bCs/>
          <w:sz w:val="22"/>
          <w:szCs w:val="22"/>
          <w:lang w:val="es-MX"/>
        </w:rPr>
      </w:pPr>
    </w:p>
    <w:p w:rsidR="00A70567" w:rsidRPr="000225F5" w:rsidRDefault="00A70567">
      <w:pPr>
        <w:rPr>
          <w:rFonts w:ascii="Arial" w:hAnsi="Arial"/>
          <w:b/>
          <w:bCs/>
          <w:sz w:val="22"/>
          <w:szCs w:val="22"/>
          <w:lang w:val="es-MX"/>
        </w:rPr>
      </w:pPr>
      <w:r w:rsidRPr="000225F5">
        <w:rPr>
          <w:rFonts w:ascii="Arial" w:hAnsi="Arial"/>
          <w:b/>
          <w:bCs/>
          <w:sz w:val="22"/>
          <w:szCs w:val="22"/>
          <w:lang w:val="es-MX"/>
        </w:rPr>
        <w:t>Objetivos</w:t>
      </w:r>
      <w:r w:rsidR="004936A2" w:rsidRPr="000225F5">
        <w:rPr>
          <w:rFonts w:ascii="Arial" w:hAnsi="Arial"/>
          <w:b/>
          <w:bCs/>
          <w:sz w:val="22"/>
          <w:szCs w:val="22"/>
          <w:lang w:val="es-MX"/>
        </w:rPr>
        <w:t xml:space="preserve"> específicos</w:t>
      </w:r>
      <w:r w:rsidRPr="000225F5">
        <w:rPr>
          <w:rFonts w:ascii="Arial" w:hAnsi="Arial"/>
          <w:b/>
          <w:bCs/>
          <w:sz w:val="22"/>
          <w:szCs w:val="22"/>
          <w:lang w:val="es-MX"/>
        </w:rPr>
        <w:t>:</w:t>
      </w:r>
    </w:p>
    <w:p w:rsidR="00A70567" w:rsidRPr="000225F5" w:rsidRDefault="00A70567">
      <w:pPr>
        <w:rPr>
          <w:rFonts w:ascii="Arial" w:hAnsi="Arial"/>
          <w:b/>
          <w:bCs/>
          <w:sz w:val="22"/>
          <w:szCs w:val="22"/>
          <w:lang w:val="es-MX"/>
        </w:rPr>
      </w:pPr>
    </w:p>
    <w:p w:rsidR="00A70567" w:rsidRPr="000225F5" w:rsidRDefault="00A70567">
      <w:pPr>
        <w:numPr>
          <w:ilvl w:val="0"/>
          <w:numId w:val="12"/>
        </w:numPr>
        <w:rPr>
          <w:rFonts w:ascii="Arial" w:hAnsi="Arial"/>
          <w:sz w:val="22"/>
          <w:szCs w:val="22"/>
          <w:lang w:val="es-MX"/>
        </w:rPr>
      </w:pPr>
      <w:r w:rsidRPr="000225F5">
        <w:rPr>
          <w:rFonts w:ascii="Arial" w:hAnsi="Arial"/>
          <w:sz w:val="22"/>
          <w:szCs w:val="22"/>
          <w:lang w:val="es-MX"/>
        </w:rPr>
        <w:t>Describir los pasos del diagnóstico clínico</w:t>
      </w:r>
    </w:p>
    <w:p w:rsidR="00FD20B5" w:rsidRPr="000225F5" w:rsidRDefault="00FD20B5" w:rsidP="00FD20B5">
      <w:pPr>
        <w:numPr>
          <w:ilvl w:val="0"/>
          <w:numId w:val="12"/>
        </w:numPr>
        <w:rPr>
          <w:rFonts w:ascii="Arial" w:hAnsi="Arial"/>
          <w:sz w:val="22"/>
          <w:szCs w:val="22"/>
        </w:rPr>
      </w:pPr>
      <w:r w:rsidRPr="000225F5">
        <w:rPr>
          <w:rFonts w:ascii="Arial" w:hAnsi="Arial"/>
          <w:sz w:val="22"/>
          <w:szCs w:val="22"/>
        </w:rPr>
        <w:t>Realizar un adecuado análisis radiográfico conociendo sus limitaciones.</w:t>
      </w:r>
    </w:p>
    <w:p w:rsidR="00A70567" w:rsidRPr="000225F5" w:rsidRDefault="00A70567">
      <w:pPr>
        <w:numPr>
          <w:ilvl w:val="0"/>
          <w:numId w:val="12"/>
        </w:numPr>
        <w:rPr>
          <w:rFonts w:ascii="Arial" w:hAnsi="Arial"/>
          <w:sz w:val="22"/>
          <w:szCs w:val="22"/>
          <w:lang w:val="es-MX"/>
        </w:rPr>
      </w:pPr>
      <w:r w:rsidRPr="000225F5">
        <w:rPr>
          <w:rFonts w:ascii="Arial" w:hAnsi="Arial"/>
          <w:sz w:val="22"/>
          <w:szCs w:val="22"/>
          <w:lang w:val="es-MX"/>
        </w:rPr>
        <w:t>Clasificar y diferenciar las enfermedades gingivales</w:t>
      </w:r>
      <w:r w:rsidR="001003B7" w:rsidRPr="000225F5">
        <w:rPr>
          <w:rFonts w:ascii="Arial" w:hAnsi="Arial"/>
          <w:sz w:val="22"/>
          <w:szCs w:val="22"/>
          <w:lang w:val="es-MX"/>
        </w:rPr>
        <w:t xml:space="preserve"> y periodontales</w:t>
      </w:r>
    </w:p>
    <w:p w:rsidR="00A70567" w:rsidRPr="000225F5" w:rsidRDefault="00A70567">
      <w:pPr>
        <w:numPr>
          <w:ilvl w:val="0"/>
          <w:numId w:val="12"/>
        </w:numPr>
        <w:rPr>
          <w:rFonts w:ascii="Arial" w:hAnsi="Arial"/>
          <w:sz w:val="22"/>
          <w:szCs w:val="22"/>
          <w:lang w:val="es-MX"/>
        </w:rPr>
      </w:pPr>
      <w:r w:rsidRPr="000225F5">
        <w:rPr>
          <w:rFonts w:ascii="Arial" w:hAnsi="Arial"/>
          <w:sz w:val="22"/>
          <w:szCs w:val="22"/>
          <w:lang w:val="es-MX"/>
        </w:rPr>
        <w:lastRenderedPageBreak/>
        <w:t>Diagnosticar y evaluar distintas afecciones gingivoperiodontales mediante un correcto análisis clínico y radiográfico.</w:t>
      </w:r>
    </w:p>
    <w:p w:rsidR="000B51E9" w:rsidRPr="000225F5" w:rsidRDefault="000B51E9" w:rsidP="000B51E9">
      <w:pPr>
        <w:numPr>
          <w:ilvl w:val="0"/>
          <w:numId w:val="12"/>
        </w:numPr>
        <w:rPr>
          <w:rFonts w:ascii="Arial" w:hAnsi="Arial"/>
          <w:sz w:val="22"/>
          <w:szCs w:val="22"/>
        </w:rPr>
      </w:pPr>
      <w:r w:rsidRPr="000225F5">
        <w:rPr>
          <w:rFonts w:ascii="Arial" w:hAnsi="Arial"/>
          <w:sz w:val="22"/>
          <w:szCs w:val="22"/>
        </w:rPr>
        <w:t>Determinar el pronóstico en relación al tipo de enfermedad y características individuales del paciente.</w:t>
      </w:r>
    </w:p>
    <w:p w:rsidR="00A70567" w:rsidRPr="000225F5" w:rsidRDefault="00A70567">
      <w:pPr>
        <w:rPr>
          <w:rFonts w:ascii="Arial" w:hAnsi="Arial"/>
          <w:b/>
          <w:bCs/>
          <w:sz w:val="22"/>
          <w:szCs w:val="22"/>
          <w:lang w:val="es-MX"/>
        </w:rPr>
      </w:pPr>
    </w:p>
    <w:p w:rsidR="00A70567" w:rsidRPr="000225F5" w:rsidRDefault="00A70567">
      <w:pPr>
        <w:rPr>
          <w:rFonts w:ascii="Arial" w:hAnsi="Arial"/>
          <w:b/>
          <w:bCs/>
          <w:sz w:val="22"/>
          <w:szCs w:val="22"/>
          <w:lang w:val="es-MX"/>
        </w:rPr>
      </w:pPr>
      <w:r w:rsidRPr="000225F5">
        <w:rPr>
          <w:rFonts w:ascii="Arial" w:hAnsi="Arial"/>
          <w:b/>
          <w:bCs/>
          <w:sz w:val="22"/>
          <w:szCs w:val="22"/>
          <w:lang w:val="es-MX"/>
        </w:rPr>
        <w:t>Contenidos:</w:t>
      </w:r>
    </w:p>
    <w:p w:rsidR="00A70567" w:rsidRPr="000225F5" w:rsidRDefault="00A70567">
      <w:pPr>
        <w:rPr>
          <w:rFonts w:ascii="Arial" w:hAnsi="Arial"/>
          <w:b/>
          <w:bCs/>
          <w:sz w:val="22"/>
          <w:szCs w:val="22"/>
          <w:lang w:val="es-MX"/>
        </w:rPr>
      </w:pPr>
    </w:p>
    <w:p w:rsidR="00A70567" w:rsidRPr="000225F5" w:rsidRDefault="00A70567" w:rsidP="003B3035">
      <w:pPr>
        <w:ind w:right="-518"/>
        <w:jc w:val="both"/>
        <w:rPr>
          <w:rFonts w:ascii="Arial" w:hAnsi="Arial" w:cs="Arial"/>
          <w:sz w:val="22"/>
          <w:szCs w:val="22"/>
        </w:rPr>
      </w:pPr>
      <w:r w:rsidRPr="000225F5">
        <w:rPr>
          <w:rFonts w:ascii="Arial" w:hAnsi="Arial" w:cs="Arial"/>
          <w:sz w:val="22"/>
          <w:szCs w:val="22"/>
        </w:rPr>
        <w:t>DIAGNOSTICO: definición, tipos de diagnóstico.</w:t>
      </w:r>
    </w:p>
    <w:p w:rsidR="006C23B0" w:rsidRPr="000225F5" w:rsidRDefault="00A70567" w:rsidP="003B3035">
      <w:pPr>
        <w:ind w:right="95"/>
        <w:jc w:val="both"/>
        <w:rPr>
          <w:rFonts w:ascii="Arial" w:hAnsi="Arial" w:cs="Arial"/>
          <w:sz w:val="22"/>
          <w:szCs w:val="22"/>
        </w:rPr>
      </w:pPr>
      <w:r w:rsidRPr="000225F5">
        <w:rPr>
          <w:rFonts w:ascii="Arial" w:hAnsi="Arial" w:cs="Arial"/>
          <w:sz w:val="22"/>
          <w:szCs w:val="22"/>
        </w:rPr>
        <w:t>DIAGNOSTICO CLINICO: historia médica. Examen extra e intraoral. Examen dentario y oclusal. Examen gingivo-periodontal:  evaluación gingival, sondaje periodontal (determinación de profundidad de sondaje, nivel de inserción, sangrado al sondaje, errores inherentes al sondaje ), evaluación encía insertada (importancia clínica, funciones, defectos mucogingivales), movilidad dental (causas, tipos de movilidad, determinación de la movilidad individual y a la oclusión),  sondaje de las lesiones de furcación (anatomía radicular en multirradiculares), evaluación restauraciones pre-existentes, malposición dentaria, cantidad y distribución de placa y cálculo.</w:t>
      </w:r>
    </w:p>
    <w:p w:rsidR="004B371D" w:rsidRPr="000225F5" w:rsidRDefault="000B3514" w:rsidP="003B3035">
      <w:pPr>
        <w:tabs>
          <w:tab w:val="left" w:pos="851"/>
        </w:tabs>
        <w:jc w:val="both"/>
        <w:rPr>
          <w:rFonts w:ascii="Arial" w:hAnsi="Arial" w:cs="Arial"/>
          <w:sz w:val="22"/>
          <w:szCs w:val="22"/>
          <w:lang w:val="es-ES_tradnl"/>
        </w:rPr>
      </w:pPr>
      <w:r w:rsidRPr="000225F5">
        <w:rPr>
          <w:rFonts w:ascii="Arial" w:hAnsi="Arial" w:cs="Arial"/>
          <w:sz w:val="22"/>
          <w:szCs w:val="22"/>
          <w:lang w:val="es-ES_tradnl"/>
        </w:rPr>
        <w:t xml:space="preserve">DIAGNOSTICO  RADIOGRAFICO: </w:t>
      </w:r>
      <w:r w:rsidR="004B371D" w:rsidRPr="000225F5">
        <w:rPr>
          <w:rFonts w:ascii="Arial" w:hAnsi="Arial" w:cs="Arial"/>
          <w:sz w:val="22"/>
          <w:szCs w:val="22"/>
          <w:lang w:val="es-ES_tradnl"/>
        </w:rPr>
        <w:t>objetivos, importancia, limi</w:t>
      </w:r>
      <w:r w:rsidR="000966D7" w:rsidRPr="000225F5">
        <w:rPr>
          <w:rFonts w:ascii="Arial" w:hAnsi="Arial" w:cs="Arial"/>
          <w:sz w:val="22"/>
          <w:szCs w:val="22"/>
          <w:lang w:val="es-ES_tradnl"/>
        </w:rPr>
        <w:t>taciones. Técnica del paralelismo</w:t>
      </w:r>
      <w:r w:rsidR="004B371D" w:rsidRPr="000225F5">
        <w:rPr>
          <w:rFonts w:ascii="Arial" w:hAnsi="Arial" w:cs="Arial"/>
          <w:sz w:val="22"/>
          <w:szCs w:val="22"/>
          <w:lang w:val="es-ES_tradnl"/>
        </w:rPr>
        <w:t>. Condiciones de las placas Rx. Secuencia en la observación. Estructura y topografía ósea. Características del espacio periodontal. Diente y les</w:t>
      </w:r>
      <w:r w:rsidR="00BF0075" w:rsidRPr="000225F5">
        <w:rPr>
          <w:rFonts w:ascii="Arial" w:hAnsi="Arial" w:cs="Arial"/>
          <w:sz w:val="22"/>
          <w:szCs w:val="22"/>
          <w:lang w:val="es-ES_tradnl"/>
        </w:rPr>
        <w:t>iones de furcación.</w:t>
      </w:r>
    </w:p>
    <w:p w:rsidR="00A43657" w:rsidRPr="000225F5" w:rsidRDefault="00A43657" w:rsidP="003B3035">
      <w:pPr>
        <w:ind w:right="95"/>
        <w:jc w:val="both"/>
        <w:rPr>
          <w:rFonts w:ascii="Arial" w:hAnsi="Arial" w:cs="Arial"/>
          <w:sz w:val="22"/>
          <w:szCs w:val="22"/>
        </w:rPr>
      </w:pPr>
      <w:r w:rsidRPr="000225F5">
        <w:rPr>
          <w:rFonts w:ascii="Arial" w:hAnsi="Arial" w:cs="Arial"/>
          <w:sz w:val="22"/>
          <w:szCs w:val="22"/>
        </w:rPr>
        <w:t>CLASIFICACION DE ENFERMEDADES GINGIVOPERIODONTALES:</w:t>
      </w:r>
    </w:p>
    <w:p w:rsidR="00A70567" w:rsidRPr="000225F5" w:rsidRDefault="00A70567" w:rsidP="003B3035">
      <w:pPr>
        <w:ind w:right="95"/>
        <w:jc w:val="both"/>
        <w:rPr>
          <w:rFonts w:ascii="Arial" w:hAnsi="Arial" w:cs="Arial"/>
          <w:sz w:val="22"/>
          <w:szCs w:val="22"/>
        </w:rPr>
      </w:pPr>
      <w:r w:rsidRPr="000225F5">
        <w:rPr>
          <w:rFonts w:ascii="Arial" w:hAnsi="Arial" w:cs="Arial"/>
          <w:sz w:val="22"/>
          <w:szCs w:val="22"/>
        </w:rPr>
        <w:t>CLASIFICACION DE ENFERMEDADES GINGIVALES: Gingivitis simple: etiología, características clínicas, influencia de los factores exógenos.</w:t>
      </w:r>
    </w:p>
    <w:p w:rsidR="00A70567" w:rsidRPr="000225F5" w:rsidRDefault="00A70567" w:rsidP="003B3035">
      <w:pPr>
        <w:ind w:right="95"/>
        <w:jc w:val="both"/>
        <w:rPr>
          <w:rFonts w:ascii="Arial" w:hAnsi="Arial" w:cs="Arial"/>
          <w:sz w:val="22"/>
          <w:szCs w:val="22"/>
        </w:rPr>
      </w:pPr>
      <w:r w:rsidRPr="000225F5">
        <w:rPr>
          <w:rFonts w:ascii="Arial" w:hAnsi="Arial" w:cs="Arial"/>
          <w:sz w:val="22"/>
          <w:szCs w:val="22"/>
        </w:rPr>
        <w:t>Gingivitis asociada a placa y modificada por factores sistémicos: influencia medicamentosa (dilantina, ciclosporina, nifedipina, otras drogas). Influencia hormonal: gingivitis de la pubertad, del embarazo (desarrollo y caract</w:t>
      </w:r>
      <w:r w:rsidR="000B3514" w:rsidRPr="000225F5">
        <w:rPr>
          <w:rFonts w:ascii="Arial" w:hAnsi="Arial" w:cs="Arial"/>
          <w:sz w:val="22"/>
          <w:szCs w:val="22"/>
        </w:rPr>
        <w:t>erísticas clínicas),  menopausia</w:t>
      </w:r>
      <w:r w:rsidRPr="000225F5">
        <w:rPr>
          <w:rFonts w:ascii="Arial" w:hAnsi="Arial" w:cs="Arial"/>
          <w:sz w:val="22"/>
          <w:szCs w:val="22"/>
        </w:rPr>
        <w:t>, anticonceptivos orales.</w:t>
      </w:r>
    </w:p>
    <w:p w:rsidR="00A70567" w:rsidRPr="000225F5" w:rsidRDefault="00A70567" w:rsidP="003B3035">
      <w:pPr>
        <w:ind w:right="-518"/>
        <w:jc w:val="both"/>
        <w:rPr>
          <w:rFonts w:ascii="Arial" w:hAnsi="Arial" w:cs="Arial"/>
          <w:sz w:val="22"/>
          <w:szCs w:val="22"/>
        </w:rPr>
      </w:pPr>
      <w:r w:rsidRPr="000225F5">
        <w:rPr>
          <w:rFonts w:ascii="Arial" w:hAnsi="Arial" w:cs="Arial"/>
          <w:sz w:val="22"/>
          <w:szCs w:val="22"/>
          <w:lang w:val="pt-BR"/>
        </w:rPr>
        <w:t xml:space="preserve">Gingivitis necrosante: etiología, características clínicas. </w:t>
      </w:r>
      <w:r w:rsidRPr="000225F5">
        <w:rPr>
          <w:rFonts w:ascii="Arial" w:hAnsi="Arial" w:cs="Arial"/>
          <w:sz w:val="22"/>
          <w:szCs w:val="22"/>
        </w:rPr>
        <w:t xml:space="preserve">HIV </w:t>
      </w:r>
    </w:p>
    <w:p w:rsidR="006C23B0" w:rsidRPr="000225F5" w:rsidRDefault="00A70567" w:rsidP="003B3035">
      <w:pPr>
        <w:ind w:right="95"/>
        <w:jc w:val="both"/>
        <w:rPr>
          <w:rFonts w:ascii="Arial" w:hAnsi="Arial" w:cs="Arial"/>
          <w:sz w:val="22"/>
          <w:szCs w:val="22"/>
        </w:rPr>
      </w:pPr>
      <w:r w:rsidRPr="000225F5">
        <w:rPr>
          <w:rFonts w:ascii="Arial" w:hAnsi="Arial" w:cs="Arial"/>
          <w:sz w:val="22"/>
          <w:szCs w:val="22"/>
        </w:rPr>
        <w:t>Otra formas de gingivitis: Gingivo-estomatitis herpética,  infecciones específicas, lesiones tumorales, lesiones dermatológicas (gingivitis descamativa) y hematológicas.</w:t>
      </w:r>
    </w:p>
    <w:p w:rsidR="00126117" w:rsidRPr="000225F5" w:rsidRDefault="00126117" w:rsidP="003B3035">
      <w:pPr>
        <w:tabs>
          <w:tab w:val="left" w:pos="748"/>
        </w:tabs>
        <w:jc w:val="both"/>
        <w:rPr>
          <w:rFonts w:ascii="Arial" w:hAnsi="Arial" w:cs="Arial"/>
          <w:sz w:val="22"/>
          <w:szCs w:val="22"/>
          <w:lang w:val="es-ES_tradnl"/>
        </w:rPr>
      </w:pPr>
      <w:r w:rsidRPr="000225F5">
        <w:rPr>
          <w:rFonts w:ascii="Arial" w:hAnsi="Arial" w:cs="Arial"/>
          <w:sz w:val="22"/>
          <w:szCs w:val="22"/>
          <w:lang w:val="es-ES_tradnl"/>
        </w:rPr>
        <w:t>CLASIFICACION DE ENFERMEDADES PERIODONTALES:</w:t>
      </w:r>
      <w:r w:rsidR="00411C8A" w:rsidRPr="000225F5">
        <w:rPr>
          <w:rFonts w:ascii="Arial" w:hAnsi="Arial" w:cs="Arial"/>
          <w:sz w:val="22"/>
          <w:szCs w:val="22"/>
          <w:lang w:val="es-ES_tradnl"/>
        </w:rPr>
        <w:t xml:space="preserve"> introducción a la clasificación, periodontitis crónica: etiología, hallazgos clínicos y radiográficos.</w:t>
      </w:r>
    </w:p>
    <w:p w:rsidR="006C23B0" w:rsidRPr="000225F5" w:rsidRDefault="00DB578B" w:rsidP="003B3035">
      <w:pPr>
        <w:tabs>
          <w:tab w:val="left" w:pos="851"/>
        </w:tabs>
        <w:jc w:val="both"/>
        <w:rPr>
          <w:rFonts w:ascii="Arial" w:hAnsi="Arial" w:cs="Arial"/>
          <w:sz w:val="22"/>
          <w:szCs w:val="22"/>
          <w:lang w:val="es-ES_tradnl"/>
        </w:rPr>
      </w:pPr>
      <w:r w:rsidRPr="000225F5">
        <w:rPr>
          <w:rFonts w:ascii="Arial" w:hAnsi="Arial" w:cs="Arial"/>
          <w:sz w:val="22"/>
          <w:szCs w:val="22"/>
          <w:lang w:val="es-ES_tradnl"/>
        </w:rPr>
        <w:t>PRONOSTICO</w:t>
      </w:r>
      <w:r w:rsidR="006C23B0" w:rsidRPr="000225F5">
        <w:rPr>
          <w:rFonts w:ascii="Arial" w:hAnsi="Arial" w:cs="Arial"/>
          <w:sz w:val="22"/>
          <w:szCs w:val="22"/>
          <w:lang w:val="es-ES_tradnl"/>
        </w:rPr>
        <w:t>: definición, determinación del pronóstico, grados. Pronóstico en la enfermedad gingival. Pronóstico en pacientes con enfermedad periodontal: total e individual.</w:t>
      </w:r>
    </w:p>
    <w:p w:rsidR="00A70567" w:rsidRPr="000225F5" w:rsidRDefault="00A70567">
      <w:pPr>
        <w:ind w:right="-518"/>
        <w:jc w:val="both"/>
        <w:rPr>
          <w:rFonts w:ascii="Arial" w:hAnsi="Arial" w:cs="Arial"/>
          <w:b/>
          <w:bCs/>
          <w:sz w:val="22"/>
          <w:szCs w:val="22"/>
        </w:rPr>
      </w:pPr>
    </w:p>
    <w:p w:rsidR="00A70567" w:rsidRPr="000225F5" w:rsidRDefault="00A70567">
      <w:pPr>
        <w:ind w:right="-518"/>
        <w:jc w:val="both"/>
        <w:rPr>
          <w:rFonts w:ascii="Arial" w:hAnsi="Arial" w:cs="Arial"/>
          <w:b/>
          <w:bCs/>
          <w:sz w:val="22"/>
          <w:szCs w:val="22"/>
        </w:rPr>
      </w:pPr>
      <w:r w:rsidRPr="000225F5">
        <w:rPr>
          <w:rFonts w:ascii="Arial" w:hAnsi="Arial" w:cs="Arial"/>
          <w:b/>
          <w:bCs/>
          <w:sz w:val="22"/>
          <w:szCs w:val="22"/>
        </w:rPr>
        <w:t>Bibliografía:</w:t>
      </w:r>
    </w:p>
    <w:p w:rsidR="00A70567" w:rsidRPr="000225F5" w:rsidRDefault="00A70567">
      <w:pPr>
        <w:pStyle w:val="Textodebloque"/>
        <w:ind w:left="0" w:right="0" w:firstLine="0"/>
        <w:rPr>
          <w:rFonts w:ascii="Arial" w:hAnsi="Arial"/>
          <w:sz w:val="22"/>
          <w:szCs w:val="22"/>
        </w:rPr>
      </w:pPr>
    </w:p>
    <w:p w:rsidR="00D05811" w:rsidRPr="00E24668" w:rsidRDefault="00D05811" w:rsidP="00D05811">
      <w:pPr>
        <w:pStyle w:val="Textodebloque"/>
        <w:tabs>
          <w:tab w:val="clear" w:pos="8931"/>
          <w:tab w:val="left" w:pos="9356"/>
        </w:tabs>
        <w:ind w:left="0" w:right="95" w:firstLine="0"/>
        <w:rPr>
          <w:rFonts w:ascii="Arial" w:hAnsi="Arial"/>
          <w:sz w:val="22"/>
          <w:szCs w:val="22"/>
          <w:lang w:val="en-US"/>
        </w:rPr>
      </w:pPr>
      <w:r w:rsidRPr="00E24668">
        <w:rPr>
          <w:rFonts w:ascii="Arial" w:hAnsi="Arial"/>
          <w:sz w:val="22"/>
          <w:szCs w:val="22"/>
          <w:lang w:val="en-US"/>
        </w:rPr>
        <w:t>Wilson T,</w:t>
      </w:r>
      <w:r>
        <w:rPr>
          <w:rFonts w:ascii="Arial" w:hAnsi="Arial"/>
          <w:sz w:val="22"/>
          <w:szCs w:val="22"/>
          <w:lang w:val="en-US"/>
        </w:rPr>
        <w:t xml:space="preserve"> Kornman</w:t>
      </w:r>
      <w:r w:rsidRPr="00E24668">
        <w:rPr>
          <w:rFonts w:ascii="Arial" w:hAnsi="Arial"/>
          <w:sz w:val="22"/>
          <w:szCs w:val="22"/>
          <w:lang w:val="en-US"/>
        </w:rPr>
        <w:t xml:space="preserve"> K.</w:t>
      </w:r>
      <w:r>
        <w:rPr>
          <w:rFonts w:ascii="Arial" w:hAnsi="Arial"/>
          <w:sz w:val="22"/>
          <w:szCs w:val="22"/>
          <w:lang w:val="en-US"/>
        </w:rPr>
        <w:t xml:space="preserve"> </w:t>
      </w:r>
      <w:r w:rsidRPr="00E24668">
        <w:rPr>
          <w:rFonts w:ascii="Arial" w:hAnsi="Arial"/>
          <w:sz w:val="22"/>
          <w:szCs w:val="22"/>
          <w:lang w:val="en-US"/>
        </w:rPr>
        <w:t xml:space="preserve">Fundamentals of periodontics. </w:t>
      </w:r>
      <w:r>
        <w:rPr>
          <w:rFonts w:ascii="Arial" w:hAnsi="Arial"/>
          <w:sz w:val="22"/>
          <w:szCs w:val="22"/>
          <w:lang w:val="en-US"/>
        </w:rPr>
        <w:t xml:space="preserve">EEUU: </w:t>
      </w:r>
      <w:r w:rsidRPr="00E24668">
        <w:rPr>
          <w:rFonts w:ascii="Arial" w:hAnsi="Arial"/>
          <w:sz w:val="22"/>
          <w:szCs w:val="22"/>
          <w:lang w:val="en-US"/>
        </w:rPr>
        <w:t>Quintessence, 1996.</w:t>
      </w:r>
    </w:p>
    <w:p w:rsidR="00A70567" w:rsidRDefault="00A70567" w:rsidP="00B837E0">
      <w:pPr>
        <w:pStyle w:val="Textodebloque"/>
        <w:tabs>
          <w:tab w:val="clear" w:pos="8931"/>
          <w:tab w:val="left" w:pos="9356"/>
        </w:tabs>
        <w:ind w:left="0" w:right="95" w:firstLine="0"/>
        <w:rPr>
          <w:rFonts w:ascii="Arial" w:hAnsi="Arial"/>
          <w:sz w:val="22"/>
          <w:szCs w:val="22"/>
        </w:rPr>
      </w:pPr>
    </w:p>
    <w:p w:rsidR="002A3368" w:rsidRDefault="00B64134" w:rsidP="00062E40">
      <w:pPr>
        <w:pStyle w:val="Textodebloque"/>
        <w:tabs>
          <w:tab w:val="clear" w:pos="8931"/>
          <w:tab w:val="left" w:pos="9356"/>
        </w:tabs>
        <w:ind w:left="0" w:right="95" w:firstLine="0"/>
        <w:rPr>
          <w:rFonts w:ascii="Arial" w:hAnsi="Arial" w:cs="Arial"/>
          <w:sz w:val="22"/>
          <w:szCs w:val="22"/>
        </w:rPr>
      </w:pPr>
      <w:r>
        <w:rPr>
          <w:rFonts w:ascii="Arial" w:hAnsi="Arial" w:cs="Arial"/>
          <w:sz w:val="22"/>
          <w:szCs w:val="22"/>
        </w:rPr>
        <w:t>Van Steenberghe D. Diagnóstico. Periodontol 2000 (ed. Española). Barcelona: Ars Medica, 20</w:t>
      </w:r>
      <w:r w:rsidR="00352E2D">
        <w:rPr>
          <w:rFonts w:ascii="Arial" w:hAnsi="Arial" w:cs="Arial"/>
          <w:sz w:val="22"/>
          <w:szCs w:val="22"/>
        </w:rPr>
        <w:t>0</w:t>
      </w:r>
      <w:r>
        <w:rPr>
          <w:rFonts w:ascii="Arial" w:hAnsi="Arial" w:cs="Arial"/>
          <w:sz w:val="22"/>
          <w:szCs w:val="22"/>
        </w:rPr>
        <w:t>5.</w:t>
      </w:r>
    </w:p>
    <w:p w:rsidR="00352E2D" w:rsidRDefault="00352E2D" w:rsidP="00062E40">
      <w:pPr>
        <w:pStyle w:val="Textodebloque"/>
        <w:tabs>
          <w:tab w:val="clear" w:pos="8931"/>
          <w:tab w:val="left" w:pos="9356"/>
        </w:tabs>
        <w:ind w:left="0" w:right="95" w:firstLine="0"/>
        <w:rPr>
          <w:rFonts w:ascii="Arial" w:hAnsi="Arial" w:cs="Arial"/>
          <w:sz w:val="22"/>
          <w:szCs w:val="22"/>
        </w:rPr>
      </w:pPr>
    </w:p>
    <w:p w:rsidR="00352E2D" w:rsidRPr="00352E2D" w:rsidRDefault="00352E2D" w:rsidP="00062E40">
      <w:pPr>
        <w:pStyle w:val="Textodebloque"/>
        <w:tabs>
          <w:tab w:val="clear" w:pos="8931"/>
          <w:tab w:val="left" w:pos="9356"/>
        </w:tabs>
        <w:ind w:left="0" w:right="95" w:firstLine="0"/>
        <w:rPr>
          <w:rFonts w:ascii="Arial" w:hAnsi="Arial" w:cs="Arial"/>
          <w:sz w:val="22"/>
          <w:szCs w:val="22"/>
          <w:lang w:val="es-AR"/>
        </w:rPr>
      </w:pPr>
      <w:r w:rsidRPr="00352E2D">
        <w:rPr>
          <w:rFonts w:ascii="Arial" w:hAnsi="Arial" w:cs="Arial"/>
          <w:sz w:val="22"/>
          <w:szCs w:val="22"/>
          <w:lang w:val="en-US"/>
        </w:rPr>
        <w:t xml:space="preserve">Lamster I. Diagnostic techniques in periodontology. </w:t>
      </w:r>
      <w:r w:rsidRPr="00352E2D">
        <w:rPr>
          <w:rFonts w:ascii="Arial" w:hAnsi="Arial" w:cs="Arial"/>
          <w:sz w:val="22"/>
          <w:szCs w:val="22"/>
          <w:lang w:val="es-AR"/>
        </w:rPr>
        <w:t>Periodontol 2000 (7) 1995.</w:t>
      </w:r>
    </w:p>
    <w:p w:rsidR="00A70567" w:rsidRPr="00352E2D" w:rsidRDefault="00A70567">
      <w:pPr>
        <w:ind w:right="-518"/>
        <w:jc w:val="both"/>
        <w:rPr>
          <w:rFonts w:ascii="Arial" w:hAnsi="Arial" w:cs="Arial"/>
          <w:sz w:val="22"/>
          <w:szCs w:val="22"/>
          <w:lang w:val="es-AR"/>
        </w:rPr>
      </w:pPr>
    </w:p>
    <w:p w:rsidR="00A70567" w:rsidRPr="000225F5" w:rsidRDefault="00B64134">
      <w:pPr>
        <w:rPr>
          <w:rFonts w:ascii="Arial" w:hAnsi="Arial"/>
          <w:b/>
          <w:bCs/>
          <w:sz w:val="22"/>
          <w:szCs w:val="22"/>
          <w:lang w:val="es-MX"/>
        </w:rPr>
      </w:pPr>
      <w:r w:rsidRPr="000225F5">
        <w:rPr>
          <w:rFonts w:ascii="Arial" w:hAnsi="Arial"/>
          <w:b/>
          <w:bCs/>
          <w:sz w:val="22"/>
          <w:szCs w:val="22"/>
          <w:u w:val="single"/>
          <w:lang w:val="es-MX"/>
        </w:rPr>
        <w:t xml:space="preserve">UNIDAD </w:t>
      </w:r>
      <w:r>
        <w:rPr>
          <w:rFonts w:ascii="Arial" w:hAnsi="Arial"/>
          <w:b/>
          <w:bCs/>
          <w:sz w:val="22"/>
          <w:szCs w:val="22"/>
          <w:u w:val="single"/>
          <w:lang w:val="es-MX"/>
        </w:rPr>
        <w:t xml:space="preserve">TEMÁTICA </w:t>
      </w:r>
      <w:r w:rsidR="007E407B">
        <w:rPr>
          <w:rFonts w:ascii="Arial" w:hAnsi="Arial"/>
          <w:b/>
          <w:bCs/>
          <w:sz w:val="22"/>
          <w:szCs w:val="22"/>
          <w:u w:val="single"/>
          <w:lang w:val="es-MX"/>
        </w:rPr>
        <w:t>4</w:t>
      </w:r>
      <w:r w:rsidR="00A70567" w:rsidRPr="000225F5">
        <w:rPr>
          <w:rFonts w:ascii="Arial" w:hAnsi="Arial"/>
          <w:b/>
          <w:bCs/>
          <w:sz w:val="22"/>
          <w:szCs w:val="22"/>
          <w:u w:val="single"/>
          <w:lang w:val="es-MX"/>
        </w:rPr>
        <w:t>:</w:t>
      </w:r>
      <w:r w:rsidR="00A70567" w:rsidRPr="000225F5">
        <w:rPr>
          <w:rFonts w:ascii="Arial" w:hAnsi="Arial"/>
          <w:b/>
          <w:bCs/>
          <w:sz w:val="22"/>
          <w:szCs w:val="22"/>
          <w:lang w:val="es-MX"/>
        </w:rPr>
        <w:t xml:space="preserve"> TRATAMIENTO PERIODONTAL</w:t>
      </w:r>
    </w:p>
    <w:p w:rsidR="00A70567" w:rsidRPr="000225F5" w:rsidRDefault="00A70567">
      <w:pPr>
        <w:rPr>
          <w:rFonts w:ascii="Arial" w:hAnsi="Arial"/>
          <w:b/>
          <w:bCs/>
          <w:sz w:val="22"/>
          <w:szCs w:val="22"/>
          <w:lang w:val="es-MX"/>
        </w:rPr>
      </w:pPr>
    </w:p>
    <w:p w:rsidR="00A70567" w:rsidRPr="000225F5" w:rsidRDefault="00A70567">
      <w:pPr>
        <w:rPr>
          <w:rFonts w:ascii="Arial" w:hAnsi="Arial"/>
          <w:b/>
          <w:bCs/>
          <w:sz w:val="22"/>
          <w:szCs w:val="22"/>
          <w:lang w:val="es-MX"/>
        </w:rPr>
      </w:pPr>
      <w:r w:rsidRPr="000225F5">
        <w:rPr>
          <w:rFonts w:ascii="Arial" w:hAnsi="Arial"/>
          <w:b/>
          <w:bCs/>
          <w:sz w:val="22"/>
          <w:szCs w:val="22"/>
          <w:lang w:val="es-MX"/>
        </w:rPr>
        <w:t>Objetivos</w:t>
      </w:r>
      <w:r w:rsidR="004936A2" w:rsidRPr="000225F5">
        <w:rPr>
          <w:rFonts w:ascii="Arial" w:hAnsi="Arial"/>
          <w:b/>
          <w:bCs/>
          <w:sz w:val="22"/>
          <w:szCs w:val="22"/>
          <w:lang w:val="es-MX"/>
        </w:rPr>
        <w:t xml:space="preserve"> específicos</w:t>
      </w:r>
      <w:r w:rsidRPr="000225F5">
        <w:rPr>
          <w:rFonts w:ascii="Arial" w:hAnsi="Arial"/>
          <w:b/>
          <w:bCs/>
          <w:sz w:val="22"/>
          <w:szCs w:val="22"/>
          <w:lang w:val="es-MX"/>
        </w:rPr>
        <w:t>:</w:t>
      </w:r>
    </w:p>
    <w:p w:rsidR="00AD66AD" w:rsidRPr="000225F5" w:rsidRDefault="00AD66AD">
      <w:pPr>
        <w:rPr>
          <w:rFonts w:ascii="Arial" w:hAnsi="Arial"/>
          <w:b/>
          <w:bCs/>
          <w:sz w:val="22"/>
          <w:szCs w:val="22"/>
          <w:lang w:val="es-MX"/>
        </w:rPr>
      </w:pPr>
    </w:p>
    <w:p w:rsidR="00A70567" w:rsidRPr="000225F5" w:rsidRDefault="00FE3F9D" w:rsidP="00A61621">
      <w:pPr>
        <w:numPr>
          <w:ilvl w:val="0"/>
          <w:numId w:val="15"/>
        </w:numPr>
        <w:jc w:val="both"/>
        <w:rPr>
          <w:rFonts w:ascii="Arial" w:hAnsi="Arial"/>
          <w:sz w:val="22"/>
          <w:szCs w:val="22"/>
          <w:lang w:val="es-MX"/>
        </w:rPr>
      </w:pPr>
      <w:r w:rsidRPr="000225F5">
        <w:rPr>
          <w:rFonts w:ascii="Arial" w:hAnsi="Arial"/>
          <w:sz w:val="22"/>
          <w:szCs w:val="22"/>
          <w:lang w:val="es-MX"/>
        </w:rPr>
        <w:t>Establecer los objetivos, generalidades y</w:t>
      </w:r>
      <w:r w:rsidR="00A70567" w:rsidRPr="000225F5">
        <w:rPr>
          <w:rFonts w:ascii="Arial" w:hAnsi="Arial"/>
          <w:sz w:val="22"/>
          <w:szCs w:val="22"/>
          <w:lang w:val="es-MX"/>
        </w:rPr>
        <w:t xml:space="preserve"> secuencia del plan de tratamiento integrado.</w:t>
      </w:r>
    </w:p>
    <w:p w:rsidR="00A70567" w:rsidRPr="000225F5" w:rsidRDefault="00FE3F9D" w:rsidP="00A61621">
      <w:pPr>
        <w:numPr>
          <w:ilvl w:val="0"/>
          <w:numId w:val="15"/>
        </w:numPr>
        <w:jc w:val="both"/>
        <w:rPr>
          <w:rFonts w:ascii="Arial" w:hAnsi="Arial"/>
          <w:sz w:val="22"/>
          <w:szCs w:val="22"/>
          <w:lang w:val="es-MX"/>
        </w:rPr>
      </w:pPr>
      <w:r w:rsidRPr="000225F5">
        <w:rPr>
          <w:rFonts w:ascii="Arial" w:hAnsi="Arial"/>
          <w:sz w:val="22"/>
          <w:szCs w:val="22"/>
          <w:lang w:val="es-MX"/>
        </w:rPr>
        <w:t>Determinar</w:t>
      </w:r>
      <w:r w:rsidR="00A70567" w:rsidRPr="000225F5">
        <w:rPr>
          <w:rFonts w:ascii="Arial" w:hAnsi="Arial"/>
          <w:sz w:val="22"/>
          <w:szCs w:val="22"/>
          <w:lang w:val="es-MX"/>
        </w:rPr>
        <w:t xml:space="preserve"> las fases del plan de tratamiento</w:t>
      </w:r>
      <w:r w:rsidR="00B836EB" w:rsidRPr="000225F5">
        <w:rPr>
          <w:rFonts w:ascii="Arial" w:hAnsi="Arial"/>
          <w:sz w:val="22"/>
          <w:szCs w:val="22"/>
          <w:lang w:val="es-MX"/>
        </w:rPr>
        <w:t>, sus objetivos individuales</w:t>
      </w:r>
      <w:r w:rsidR="00A70567" w:rsidRPr="000225F5">
        <w:rPr>
          <w:rFonts w:ascii="Arial" w:hAnsi="Arial"/>
          <w:sz w:val="22"/>
          <w:szCs w:val="22"/>
          <w:lang w:val="es-MX"/>
        </w:rPr>
        <w:t xml:space="preserve"> y las etapas que comprende.</w:t>
      </w:r>
    </w:p>
    <w:p w:rsidR="00A70567" w:rsidRPr="000225F5" w:rsidRDefault="00A70567" w:rsidP="00A61621">
      <w:pPr>
        <w:numPr>
          <w:ilvl w:val="0"/>
          <w:numId w:val="15"/>
        </w:numPr>
        <w:jc w:val="both"/>
        <w:rPr>
          <w:rFonts w:ascii="Arial" w:hAnsi="Arial"/>
          <w:sz w:val="22"/>
          <w:szCs w:val="22"/>
          <w:lang w:val="es-MX"/>
        </w:rPr>
      </w:pPr>
      <w:r w:rsidRPr="000225F5">
        <w:rPr>
          <w:rFonts w:ascii="Arial" w:hAnsi="Arial"/>
          <w:sz w:val="22"/>
          <w:szCs w:val="22"/>
          <w:lang w:val="es-MX"/>
        </w:rPr>
        <w:t>Relacionar la secuencia del tratamiento con la biología y respuesta de los tejidos.</w:t>
      </w:r>
    </w:p>
    <w:p w:rsidR="006B4377" w:rsidRPr="000225F5" w:rsidRDefault="00A70567" w:rsidP="00A61621">
      <w:pPr>
        <w:numPr>
          <w:ilvl w:val="0"/>
          <w:numId w:val="15"/>
        </w:numPr>
        <w:jc w:val="both"/>
        <w:rPr>
          <w:rFonts w:ascii="Arial" w:hAnsi="Arial"/>
          <w:sz w:val="22"/>
          <w:szCs w:val="22"/>
          <w:lang w:val="es-MX"/>
        </w:rPr>
      </w:pPr>
      <w:r w:rsidRPr="000225F5">
        <w:rPr>
          <w:rFonts w:ascii="Arial" w:hAnsi="Arial"/>
          <w:sz w:val="22"/>
          <w:szCs w:val="22"/>
          <w:lang w:val="es-MX"/>
        </w:rPr>
        <w:lastRenderedPageBreak/>
        <w:t>Planear el tratamiento integrado con las demás disciplinas odontológicas y de acuerdo con las necesidades del paciente.</w:t>
      </w:r>
    </w:p>
    <w:p w:rsidR="00A70567" w:rsidRPr="000225F5" w:rsidRDefault="00A70567" w:rsidP="00A61621">
      <w:pPr>
        <w:numPr>
          <w:ilvl w:val="0"/>
          <w:numId w:val="15"/>
        </w:numPr>
        <w:jc w:val="both"/>
        <w:rPr>
          <w:rFonts w:ascii="Arial" w:hAnsi="Arial"/>
          <w:sz w:val="22"/>
          <w:szCs w:val="22"/>
          <w:lang w:val="es-MX"/>
        </w:rPr>
      </w:pPr>
      <w:r w:rsidRPr="000225F5">
        <w:rPr>
          <w:rFonts w:ascii="Arial" w:hAnsi="Arial"/>
          <w:sz w:val="22"/>
          <w:szCs w:val="22"/>
          <w:lang w:val="es-MX"/>
        </w:rPr>
        <w:t>Realizar el tratamiento gingival y per</w:t>
      </w:r>
      <w:r w:rsidR="001D08D8" w:rsidRPr="000225F5">
        <w:rPr>
          <w:rFonts w:ascii="Arial" w:hAnsi="Arial"/>
          <w:sz w:val="22"/>
          <w:szCs w:val="22"/>
          <w:lang w:val="es-MX"/>
        </w:rPr>
        <w:t>iodontal correspondiente en</w:t>
      </w:r>
      <w:r w:rsidRPr="000225F5">
        <w:rPr>
          <w:rFonts w:ascii="Arial" w:hAnsi="Arial"/>
          <w:sz w:val="22"/>
          <w:szCs w:val="22"/>
          <w:lang w:val="es-MX"/>
        </w:rPr>
        <w:t xml:space="preserve"> pacientes atendidos en las salas clínicas.</w:t>
      </w:r>
    </w:p>
    <w:p w:rsidR="00A70567" w:rsidRPr="000225F5" w:rsidRDefault="00A70567" w:rsidP="00A61621">
      <w:pPr>
        <w:numPr>
          <w:ilvl w:val="0"/>
          <w:numId w:val="15"/>
        </w:numPr>
        <w:jc w:val="both"/>
        <w:rPr>
          <w:rFonts w:ascii="Arial" w:hAnsi="Arial"/>
          <w:sz w:val="22"/>
          <w:szCs w:val="22"/>
          <w:lang w:val="es-MX"/>
        </w:rPr>
      </w:pPr>
      <w:r w:rsidRPr="000225F5">
        <w:rPr>
          <w:rFonts w:ascii="Arial" w:hAnsi="Arial"/>
          <w:sz w:val="22"/>
          <w:szCs w:val="22"/>
          <w:lang w:val="es-MX"/>
        </w:rPr>
        <w:t>Mantener con fase de apoyo la salud lograda en los pacientes durante el cursado de la carrera.</w:t>
      </w:r>
    </w:p>
    <w:p w:rsidR="00A70567" w:rsidRPr="000225F5" w:rsidRDefault="007E407B" w:rsidP="00A61621">
      <w:pPr>
        <w:numPr>
          <w:ilvl w:val="0"/>
          <w:numId w:val="15"/>
        </w:numPr>
        <w:jc w:val="both"/>
        <w:rPr>
          <w:rFonts w:ascii="Arial" w:hAnsi="Arial"/>
          <w:sz w:val="22"/>
          <w:szCs w:val="22"/>
          <w:lang w:val="es-MX"/>
        </w:rPr>
      </w:pPr>
      <w:r>
        <w:rPr>
          <w:rFonts w:ascii="Arial" w:hAnsi="Arial"/>
          <w:sz w:val="22"/>
          <w:szCs w:val="22"/>
          <w:lang w:val="es-MX"/>
        </w:rPr>
        <w:t>Evaluar la motivar del</w:t>
      </w:r>
      <w:r w:rsidR="00A70567" w:rsidRPr="000225F5">
        <w:rPr>
          <w:rFonts w:ascii="Arial" w:hAnsi="Arial"/>
          <w:sz w:val="22"/>
          <w:szCs w:val="22"/>
          <w:lang w:val="es-MX"/>
        </w:rPr>
        <w:t xml:space="preserve"> paciente para que realice una correcta higiene bucal y controles periódicos del mantenimiento.</w:t>
      </w:r>
    </w:p>
    <w:p w:rsidR="00A70567" w:rsidRPr="000225F5" w:rsidRDefault="00A70567">
      <w:pPr>
        <w:rPr>
          <w:rFonts w:ascii="Arial" w:hAnsi="Arial"/>
          <w:b/>
          <w:bCs/>
          <w:sz w:val="22"/>
          <w:szCs w:val="22"/>
          <w:lang w:val="es-MX"/>
        </w:rPr>
      </w:pPr>
    </w:p>
    <w:p w:rsidR="00A70567" w:rsidRPr="000225F5" w:rsidRDefault="00A70567">
      <w:pPr>
        <w:rPr>
          <w:rFonts w:ascii="Arial" w:hAnsi="Arial"/>
          <w:b/>
          <w:bCs/>
          <w:sz w:val="22"/>
          <w:szCs w:val="22"/>
          <w:lang w:val="es-MX"/>
        </w:rPr>
      </w:pPr>
      <w:r w:rsidRPr="000225F5">
        <w:rPr>
          <w:rFonts w:ascii="Arial" w:hAnsi="Arial"/>
          <w:b/>
          <w:bCs/>
          <w:sz w:val="22"/>
          <w:szCs w:val="22"/>
          <w:lang w:val="es-MX"/>
        </w:rPr>
        <w:t>Contenidos:</w:t>
      </w:r>
    </w:p>
    <w:p w:rsidR="00A70567" w:rsidRPr="000225F5" w:rsidRDefault="00A70567">
      <w:pPr>
        <w:rPr>
          <w:rFonts w:ascii="Arial" w:hAnsi="Arial"/>
          <w:b/>
          <w:bCs/>
          <w:sz w:val="22"/>
          <w:szCs w:val="22"/>
          <w:lang w:val="es-MX"/>
        </w:rPr>
      </w:pPr>
    </w:p>
    <w:p w:rsidR="00A70567" w:rsidRPr="000225F5" w:rsidRDefault="00A70567" w:rsidP="00CD2FEF">
      <w:pPr>
        <w:ind w:right="-518"/>
        <w:jc w:val="both"/>
        <w:rPr>
          <w:rFonts w:ascii="Arial" w:hAnsi="Arial" w:cs="Arial"/>
          <w:sz w:val="22"/>
          <w:szCs w:val="22"/>
        </w:rPr>
      </w:pPr>
      <w:r w:rsidRPr="000225F5">
        <w:rPr>
          <w:rFonts w:ascii="Arial" w:hAnsi="Arial" w:cs="Arial"/>
          <w:sz w:val="22"/>
          <w:szCs w:val="22"/>
        </w:rPr>
        <w:t>PLAN DE TRATAMIENTO: objetivos generales, fases y determinante</w:t>
      </w:r>
      <w:r w:rsidR="00D62A54" w:rsidRPr="000225F5">
        <w:rPr>
          <w:rFonts w:ascii="Arial" w:hAnsi="Arial" w:cs="Arial"/>
          <w:sz w:val="22"/>
          <w:szCs w:val="22"/>
        </w:rPr>
        <w:t>s</w:t>
      </w:r>
      <w:r w:rsidRPr="000225F5">
        <w:rPr>
          <w:rFonts w:ascii="Arial" w:hAnsi="Arial" w:cs="Arial"/>
          <w:sz w:val="22"/>
          <w:szCs w:val="22"/>
        </w:rPr>
        <w:t>.</w:t>
      </w:r>
    </w:p>
    <w:p w:rsidR="00A70567" w:rsidRPr="000225F5" w:rsidRDefault="00A70567" w:rsidP="00CD2FEF">
      <w:pPr>
        <w:ind w:right="95"/>
        <w:jc w:val="both"/>
        <w:rPr>
          <w:rFonts w:ascii="Arial" w:hAnsi="Arial" w:cs="Arial"/>
          <w:sz w:val="22"/>
          <w:szCs w:val="22"/>
        </w:rPr>
      </w:pPr>
      <w:r w:rsidRPr="000225F5">
        <w:rPr>
          <w:rFonts w:ascii="Arial" w:hAnsi="Arial" w:cs="Arial"/>
          <w:sz w:val="22"/>
          <w:szCs w:val="22"/>
        </w:rPr>
        <w:t>Fase I: objetivos, metas y etapas que comprende. Motivación, higiene bucal, control de retenedores de placa ba</w:t>
      </w:r>
      <w:r w:rsidR="001D08D8" w:rsidRPr="000225F5">
        <w:rPr>
          <w:rFonts w:ascii="Arial" w:hAnsi="Arial" w:cs="Arial"/>
          <w:sz w:val="22"/>
          <w:szCs w:val="22"/>
        </w:rPr>
        <w:t>cteriana, raspaje y alisado radicular: definición, objetivos, instrumental y técnicas</w:t>
      </w:r>
      <w:r w:rsidRPr="000225F5">
        <w:rPr>
          <w:rFonts w:ascii="Arial" w:hAnsi="Arial" w:cs="Arial"/>
          <w:sz w:val="22"/>
          <w:szCs w:val="22"/>
        </w:rPr>
        <w:t xml:space="preserve">, </w:t>
      </w:r>
      <w:r w:rsidR="001D08D8" w:rsidRPr="000225F5">
        <w:rPr>
          <w:rFonts w:ascii="Arial" w:hAnsi="Arial" w:cs="Arial"/>
          <w:sz w:val="22"/>
          <w:szCs w:val="22"/>
        </w:rPr>
        <w:t>afilado del instrumental,</w:t>
      </w:r>
      <w:r w:rsidR="00D24A5F" w:rsidRPr="000225F5">
        <w:rPr>
          <w:rFonts w:ascii="Arial" w:hAnsi="Arial" w:cs="Arial"/>
          <w:sz w:val="22"/>
          <w:szCs w:val="22"/>
        </w:rPr>
        <w:t xml:space="preserve"> complicaciones del raspaje y alisado radicular.</w:t>
      </w:r>
      <w:r w:rsidR="001D08D8" w:rsidRPr="000225F5">
        <w:rPr>
          <w:rFonts w:ascii="Arial" w:hAnsi="Arial" w:cs="Arial"/>
          <w:sz w:val="22"/>
          <w:szCs w:val="22"/>
        </w:rPr>
        <w:t xml:space="preserve"> </w:t>
      </w:r>
      <w:r w:rsidR="00D24A5F" w:rsidRPr="000225F5">
        <w:rPr>
          <w:rFonts w:ascii="Arial" w:hAnsi="Arial" w:cs="Arial"/>
          <w:sz w:val="22"/>
          <w:szCs w:val="22"/>
        </w:rPr>
        <w:t>R</w:t>
      </w:r>
      <w:r w:rsidRPr="000225F5">
        <w:rPr>
          <w:rFonts w:ascii="Arial" w:hAnsi="Arial" w:cs="Arial"/>
          <w:sz w:val="22"/>
          <w:szCs w:val="22"/>
        </w:rPr>
        <w:t>eevaluación.</w:t>
      </w:r>
    </w:p>
    <w:p w:rsidR="00A70567" w:rsidRPr="000225F5" w:rsidRDefault="00A70567" w:rsidP="00CD2FEF">
      <w:pPr>
        <w:ind w:right="-518"/>
        <w:jc w:val="both"/>
        <w:rPr>
          <w:rFonts w:ascii="Arial" w:hAnsi="Arial" w:cs="Arial"/>
          <w:sz w:val="22"/>
          <w:szCs w:val="22"/>
        </w:rPr>
      </w:pPr>
      <w:r w:rsidRPr="000225F5">
        <w:rPr>
          <w:rFonts w:ascii="Arial" w:hAnsi="Arial" w:cs="Arial"/>
          <w:sz w:val="22"/>
          <w:szCs w:val="22"/>
        </w:rPr>
        <w:t>Fase II o complementaria: objetivo, procedimientos que comprende.</w:t>
      </w:r>
    </w:p>
    <w:p w:rsidR="00A70567" w:rsidRPr="000225F5" w:rsidRDefault="00A70567" w:rsidP="00CD2FEF">
      <w:pPr>
        <w:ind w:right="95"/>
        <w:jc w:val="both"/>
        <w:rPr>
          <w:rFonts w:ascii="Arial" w:hAnsi="Arial" w:cs="Arial"/>
          <w:sz w:val="22"/>
          <w:szCs w:val="22"/>
        </w:rPr>
      </w:pPr>
      <w:r w:rsidRPr="000225F5">
        <w:rPr>
          <w:rFonts w:ascii="Arial" w:hAnsi="Arial" w:cs="Arial"/>
          <w:sz w:val="22"/>
          <w:szCs w:val="22"/>
        </w:rPr>
        <w:t>Fase III o de mantenimiento: objetivos, determinación de la frecuencia de mantenimiento, reevaluación, procedimientos a realizar,  recitaciones.</w:t>
      </w:r>
    </w:p>
    <w:p w:rsidR="00A70567" w:rsidRPr="00CD2FEF" w:rsidRDefault="00A70567" w:rsidP="00CD2FEF">
      <w:pPr>
        <w:rPr>
          <w:rFonts w:ascii="Arial" w:hAnsi="Arial"/>
          <w:sz w:val="22"/>
          <w:szCs w:val="22"/>
        </w:rPr>
      </w:pPr>
      <w:r w:rsidRPr="000225F5">
        <w:rPr>
          <w:rFonts w:ascii="Arial" w:hAnsi="Arial" w:cs="Arial"/>
          <w:bCs/>
          <w:sz w:val="22"/>
          <w:szCs w:val="22"/>
        </w:rPr>
        <w:t>SEMINARIO DE</w:t>
      </w:r>
      <w:r w:rsidR="000C5F24" w:rsidRPr="000225F5">
        <w:rPr>
          <w:rFonts w:ascii="Arial" w:hAnsi="Arial" w:cs="Arial"/>
          <w:sz w:val="22"/>
          <w:szCs w:val="22"/>
        </w:rPr>
        <w:t xml:space="preserve"> CASOS  CLINICOS</w:t>
      </w:r>
      <w:r w:rsidRPr="000225F5">
        <w:rPr>
          <w:rFonts w:ascii="Arial" w:hAnsi="Arial" w:cs="Arial"/>
          <w:sz w:val="22"/>
          <w:szCs w:val="22"/>
        </w:rPr>
        <w:t>, discusión e integración.</w:t>
      </w:r>
    </w:p>
    <w:p w:rsidR="00B414CB" w:rsidRPr="000225F5" w:rsidRDefault="00B414CB" w:rsidP="00CD2FEF">
      <w:pPr>
        <w:rPr>
          <w:rFonts w:ascii="Arial" w:hAnsi="Arial"/>
          <w:b/>
          <w:bCs/>
          <w:sz w:val="22"/>
          <w:szCs w:val="22"/>
          <w:lang w:val="es-MX"/>
        </w:rPr>
      </w:pPr>
    </w:p>
    <w:p w:rsidR="00A70567" w:rsidRPr="000225F5" w:rsidRDefault="00A70567">
      <w:pPr>
        <w:rPr>
          <w:rFonts w:ascii="Arial" w:hAnsi="Arial"/>
          <w:sz w:val="22"/>
          <w:szCs w:val="22"/>
          <w:lang w:val="es-MX"/>
        </w:rPr>
      </w:pPr>
      <w:r w:rsidRPr="000225F5">
        <w:rPr>
          <w:rFonts w:ascii="Arial" w:hAnsi="Arial"/>
          <w:b/>
          <w:bCs/>
          <w:sz w:val="22"/>
          <w:szCs w:val="22"/>
          <w:lang w:val="es-MX"/>
        </w:rPr>
        <w:t>Bibliografía:</w:t>
      </w:r>
      <w:r w:rsidRPr="000225F5">
        <w:rPr>
          <w:rFonts w:ascii="Arial" w:hAnsi="Arial"/>
          <w:sz w:val="22"/>
          <w:szCs w:val="22"/>
          <w:lang w:val="es-MX"/>
        </w:rPr>
        <w:t xml:space="preserve"> </w:t>
      </w:r>
    </w:p>
    <w:p w:rsidR="00A70567" w:rsidRPr="000225F5" w:rsidRDefault="00A70567">
      <w:pPr>
        <w:pStyle w:val="Textodebloque"/>
        <w:ind w:left="0" w:right="0" w:firstLine="0"/>
        <w:rPr>
          <w:rFonts w:ascii="Arial" w:hAnsi="Arial"/>
          <w:sz w:val="22"/>
          <w:szCs w:val="22"/>
          <w:u w:val="single"/>
        </w:rPr>
      </w:pPr>
    </w:p>
    <w:p w:rsidR="002A3368" w:rsidRDefault="002A3368" w:rsidP="00352E2D">
      <w:pPr>
        <w:pStyle w:val="Textodebloque"/>
        <w:ind w:left="567" w:right="0" w:firstLine="0"/>
        <w:rPr>
          <w:rFonts w:ascii="Arial" w:hAnsi="Arial"/>
          <w:sz w:val="22"/>
          <w:szCs w:val="22"/>
          <w:lang w:val="es-ES"/>
        </w:rPr>
      </w:pPr>
      <w:r w:rsidRPr="000225F5">
        <w:rPr>
          <w:rFonts w:ascii="Arial" w:hAnsi="Arial"/>
          <w:sz w:val="22"/>
          <w:szCs w:val="22"/>
          <w:lang w:val="pt-BR"/>
        </w:rPr>
        <w:t xml:space="preserve">Bascones Martínez A, Fernández Bodereau E (h), </w:t>
      </w:r>
      <w:r w:rsidR="00352E2D">
        <w:rPr>
          <w:rFonts w:ascii="Arial" w:hAnsi="Arial"/>
          <w:sz w:val="22"/>
          <w:szCs w:val="22"/>
          <w:lang w:val="pt-BR"/>
        </w:rPr>
        <w:t xml:space="preserve">Magdalena A, Magdalena L. </w:t>
      </w:r>
      <w:r w:rsidRPr="000225F5">
        <w:rPr>
          <w:rFonts w:ascii="Arial" w:hAnsi="Arial"/>
          <w:sz w:val="22"/>
          <w:szCs w:val="22"/>
          <w:lang w:val="pt-BR"/>
        </w:rPr>
        <w:t xml:space="preserve">Odontologia Restauradora Contemporánea. </w:t>
      </w:r>
      <w:r w:rsidRPr="000225F5">
        <w:rPr>
          <w:rFonts w:ascii="Arial" w:hAnsi="Arial"/>
          <w:sz w:val="22"/>
          <w:szCs w:val="22"/>
          <w:lang w:val="es-ES"/>
        </w:rPr>
        <w:t xml:space="preserve">Implantes y Estética. </w:t>
      </w:r>
      <w:r w:rsidR="00352E2D">
        <w:rPr>
          <w:rFonts w:ascii="Arial" w:hAnsi="Arial"/>
          <w:sz w:val="22"/>
          <w:szCs w:val="22"/>
          <w:lang w:val="es-ES"/>
        </w:rPr>
        <w:t>Madrid: Editorial Avances, 2002.</w:t>
      </w:r>
    </w:p>
    <w:p w:rsidR="00352E2D" w:rsidRDefault="00352E2D" w:rsidP="00352E2D">
      <w:pPr>
        <w:pStyle w:val="Textodebloque"/>
        <w:ind w:left="567" w:right="0" w:firstLine="0"/>
        <w:rPr>
          <w:rFonts w:ascii="Arial" w:hAnsi="Arial"/>
          <w:sz w:val="22"/>
          <w:szCs w:val="22"/>
          <w:lang w:val="es-ES"/>
        </w:rPr>
      </w:pPr>
    </w:p>
    <w:p w:rsidR="00352E2D" w:rsidRPr="000225F5" w:rsidRDefault="00352E2D" w:rsidP="00352E2D">
      <w:pPr>
        <w:pStyle w:val="Textodebloque"/>
        <w:ind w:left="567" w:right="0" w:firstLine="0"/>
        <w:rPr>
          <w:rFonts w:ascii="Arial" w:hAnsi="Arial"/>
          <w:sz w:val="22"/>
          <w:szCs w:val="22"/>
          <w:lang w:val="es-ES"/>
        </w:rPr>
      </w:pPr>
      <w:r w:rsidRPr="00E24668">
        <w:rPr>
          <w:rFonts w:ascii="Arial" w:hAnsi="Arial"/>
          <w:sz w:val="22"/>
          <w:szCs w:val="22"/>
          <w:lang w:val="en-US"/>
        </w:rPr>
        <w:t>Wilson T,</w:t>
      </w:r>
      <w:r>
        <w:rPr>
          <w:rFonts w:ascii="Arial" w:hAnsi="Arial"/>
          <w:sz w:val="22"/>
          <w:szCs w:val="22"/>
          <w:lang w:val="en-US"/>
        </w:rPr>
        <w:t xml:space="preserve"> Kornman</w:t>
      </w:r>
      <w:r w:rsidRPr="00E24668">
        <w:rPr>
          <w:rFonts w:ascii="Arial" w:hAnsi="Arial"/>
          <w:sz w:val="22"/>
          <w:szCs w:val="22"/>
          <w:lang w:val="en-US"/>
        </w:rPr>
        <w:t xml:space="preserve"> K.</w:t>
      </w:r>
      <w:r>
        <w:rPr>
          <w:rFonts w:ascii="Arial" w:hAnsi="Arial"/>
          <w:sz w:val="22"/>
          <w:szCs w:val="22"/>
          <w:lang w:val="en-US"/>
        </w:rPr>
        <w:t xml:space="preserve"> </w:t>
      </w:r>
      <w:r w:rsidRPr="00E24668">
        <w:rPr>
          <w:rFonts w:ascii="Arial" w:hAnsi="Arial"/>
          <w:sz w:val="22"/>
          <w:szCs w:val="22"/>
          <w:lang w:val="en-US"/>
        </w:rPr>
        <w:t xml:space="preserve">Fundamentals of periodontics. </w:t>
      </w:r>
      <w:r>
        <w:rPr>
          <w:rFonts w:ascii="Arial" w:hAnsi="Arial"/>
          <w:sz w:val="22"/>
          <w:szCs w:val="22"/>
          <w:lang w:val="en-US"/>
        </w:rPr>
        <w:t xml:space="preserve">EEUU: </w:t>
      </w:r>
      <w:r w:rsidRPr="00E24668">
        <w:rPr>
          <w:rFonts w:ascii="Arial" w:hAnsi="Arial"/>
          <w:sz w:val="22"/>
          <w:szCs w:val="22"/>
          <w:lang w:val="en-US"/>
        </w:rPr>
        <w:t>Quintessence, 1996.</w:t>
      </w:r>
    </w:p>
    <w:p w:rsidR="00A70567" w:rsidRPr="000225F5" w:rsidRDefault="00A70567">
      <w:pPr>
        <w:rPr>
          <w:rFonts w:ascii="Arial" w:hAnsi="Arial"/>
          <w:sz w:val="22"/>
          <w:szCs w:val="22"/>
        </w:rPr>
      </w:pPr>
    </w:p>
    <w:p w:rsidR="00BB557F" w:rsidRPr="000225F5" w:rsidRDefault="003E1A0D">
      <w:pPr>
        <w:rPr>
          <w:rFonts w:ascii="Arial" w:hAnsi="Arial"/>
          <w:b/>
          <w:sz w:val="22"/>
          <w:szCs w:val="22"/>
        </w:rPr>
      </w:pPr>
      <w:r w:rsidRPr="000225F5">
        <w:rPr>
          <w:rFonts w:ascii="Arial" w:hAnsi="Arial"/>
          <w:b/>
          <w:sz w:val="22"/>
          <w:szCs w:val="22"/>
        </w:rPr>
        <w:t>CONTENIDO</w:t>
      </w:r>
      <w:r w:rsidR="00BB557F" w:rsidRPr="000225F5">
        <w:rPr>
          <w:rFonts w:ascii="Arial" w:hAnsi="Arial"/>
          <w:b/>
          <w:sz w:val="22"/>
          <w:szCs w:val="22"/>
        </w:rPr>
        <w:t xml:space="preserve"> TRANSVERSAL: BIOÉTICA</w:t>
      </w:r>
    </w:p>
    <w:p w:rsidR="00BB557F" w:rsidRPr="000225F5" w:rsidRDefault="00BB557F">
      <w:pPr>
        <w:rPr>
          <w:rFonts w:ascii="Arial" w:hAnsi="Arial"/>
          <w:b/>
          <w:sz w:val="22"/>
          <w:szCs w:val="22"/>
        </w:rPr>
      </w:pPr>
    </w:p>
    <w:p w:rsidR="00BB557F" w:rsidRPr="000225F5" w:rsidRDefault="00BB557F">
      <w:pPr>
        <w:rPr>
          <w:rFonts w:ascii="Arial" w:hAnsi="Arial"/>
          <w:b/>
          <w:sz w:val="22"/>
          <w:szCs w:val="22"/>
        </w:rPr>
      </w:pPr>
      <w:r w:rsidRPr="000225F5">
        <w:rPr>
          <w:rFonts w:ascii="Arial" w:hAnsi="Arial"/>
          <w:b/>
          <w:sz w:val="22"/>
          <w:szCs w:val="22"/>
        </w:rPr>
        <w:t>Objetivos:</w:t>
      </w:r>
    </w:p>
    <w:p w:rsidR="00AD66AD" w:rsidRPr="000225F5" w:rsidRDefault="00AD66AD" w:rsidP="00AD66AD">
      <w:pPr>
        <w:rPr>
          <w:rFonts w:ascii="Arial" w:hAnsi="Arial"/>
          <w:b/>
          <w:bCs/>
          <w:sz w:val="22"/>
          <w:szCs w:val="22"/>
          <w:lang w:val="es-MX"/>
        </w:rPr>
      </w:pPr>
    </w:p>
    <w:p w:rsidR="00AD66AD" w:rsidRPr="000225F5" w:rsidRDefault="007E407B" w:rsidP="00AD66AD">
      <w:pPr>
        <w:numPr>
          <w:ilvl w:val="0"/>
          <w:numId w:val="30"/>
        </w:numPr>
        <w:rPr>
          <w:rFonts w:ascii="Arial" w:hAnsi="Arial"/>
          <w:sz w:val="22"/>
          <w:szCs w:val="22"/>
          <w:lang w:val="es-MX"/>
        </w:rPr>
      </w:pPr>
      <w:r>
        <w:rPr>
          <w:rFonts w:ascii="Arial" w:hAnsi="Arial"/>
          <w:sz w:val="22"/>
          <w:szCs w:val="22"/>
          <w:lang w:val="es-MX"/>
        </w:rPr>
        <w:t xml:space="preserve">Introducir e identificar </w:t>
      </w:r>
      <w:r w:rsidR="00AD66AD" w:rsidRPr="000225F5">
        <w:rPr>
          <w:rFonts w:ascii="Arial" w:hAnsi="Arial"/>
          <w:sz w:val="22"/>
          <w:szCs w:val="22"/>
          <w:lang w:val="es-MX"/>
        </w:rPr>
        <w:t xml:space="preserve">las generalidades de </w:t>
      </w:r>
      <w:smartTag w:uri="urn:schemas-microsoft-com:office:smarttags" w:element="PersonName">
        <w:smartTagPr>
          <w:attr w:name="ProductID" w:val="la Bio￩tica."/>
        </w:smartTagPr>
        <w:r w:rsidR="00AD66AD" w:rsidRPr="000225F5">
          <w:rPr>
            <w:rFonts w:ascii="Arial" w:hAnsi="Arial"/>
            <w:sz w:val="22"/>
            <w:szCs w:val="22"/>
            <w:lang w:val="es-MX"/>
          </w:rPr>
          <w:t>la Bioética.</w:t>
        </w:r>
      </w:smartTag>
    </w:p>
    <w:p w:rsidR="00E0478B" w:rsidRPr="000225F5" w:rsidRDefault="007E407B" w:rsidP="00AD66AD">
      <w:pPr>
        <w:numPr>
          <w:ilvl w:val="0"/>
          <w:numId w:val="30"/>
        </w:numPr>
        <w:rPr>
          <w:rFonts w:ascii="Arial" w:hAnsi="Arial"/>
          <w:sz w:val="22"/>
          <w:szCs w:val="22"/>
          <w:lang w:val="es-MX"/>
        </w:rPr>
      </w:pPr>
      <w:r>
        <w:rPr>
          <w:rFonts w:ascii="Arial" w:hAnsi="Arial"/>
          <w:sz w:val="22"/>
          <w:szCs w:val="22"/>
          <w:lang w:val="es-MX"/>
        </w:rPr>
        <w:t>Reconocer y c</w:t>
      </w:r>
      <w:r w:rsidR="00EF0CEA" w:rsidRPr="000225F5">
        <w:rPr>
          <w:rFonts w:ascii="Arial" w:hAnsi="Arial"/>
          <w:sz w:val="22"/>
          <w:szCs w:val="22"/>
          <w:lang w:val="es-MX"/>
        </w:rPr>
        <w:t xml:space="preserve">omprender los valores y promover actitudes </w:t>
      </w:r>
      <w:r w:rsidR="001C5C3E" w:rsidRPr="000225F5">
        <w:rPr>
          <w:rFonts w:ascii="Arial" w:hAnsi="Arial"/>
          <w:sz w:val="22"/>
          <w:szCs w:val="22"/>
          <w:lang w:val="es-MX"/>
        </w:rPr>
        <w:t>relacionadas al ejercicio de la profesión.</w:t>
      </w:r>
    </w:p>
    <w:p w:rsidR="00AD66AD" w:rsidRPr="000225F5" w:rsidRDefault="00AD66AD" w:rsidP="00AD66AD">
      <w:pPr>
        <w:numPr>
          <w:ilvl w:val="0"/>
          <w:numId w:val="30"/>
        </w:numPr>
        <w:rPr>
          <w:rFonts w:ascii="Arial" w:hAnsi="Arial"/>
          <w:sz w:val="22"/>
          <w:szCs w:val="22"/>
          <w:lang w:val="es-MX"/>
        </w:rPr>
      </w:pPr>
      <w:r w:rsidRPr="000225F5">
        <w:rPr>
          <w:rFonts w:ascii="Arial" w:hAnsi="Arial"/>
          <w:sz w:val="22"/>
          <w:szCs w:val="22"/>
          <w:lang w:val="es-MX"/>
        </w:rPr>
        <w:t xml:space="preserve">Considerar al paciente como persona, respetando su autonomía y su capacidad de elección. </w:t>
      </w:r>
    </w:p>
    <w:p w:rsidR="00AD66AD" w:rsidRPr="000225F5" w:rsidRDefault="007E407B" w:rsidP="00AD66AD">
      <w:pPr>
        <w:numPr>
          <w:ilvl w:val="0"/>
          <w:numId w:val="30"/>
        </w:numPr>
        <w:rPr>
          <w:rFonts w:ascii="Arial" w:hAnsi="Arial"/>
          <w:sz w:val="22"/>
          <w:szCs w:val="22"/>
          <w:lang w:val="es-MX"/>
        </w:rPr>
      </w:pPr>
      <w:r>
        <w:rPr>
          <w:rFonts w:ascii="Arial" w:hAnsi="Arial" w:cs="Arial"/>
          <w:sz w:val="22"/>
          <w:szCs w:val="22"/>
          <w:lang w:val="es-ES_tradnl"/>
        </w:rPr>
        <w:t>Reconocer y c</w:t>
      </w:r>
      <w:r w:rsidR="00AD66AD" w:rsidRPr="000225F5">
        <w:rPr>
          <w:rFonts w:ascii="Arial" w:hAnsi="Arial" w:cs="Arial"/>
          <w:sz w:val="22"/>
          <w:szCs w:val="22"/>
          <w:lang w:val="es-ES_tradnl"/>
        </w:rPr>
        <w:t xml:space="preserve">omprender los principios de </w:t>
      </w:r>
      <w:smartTag w:uri="urn:schemas-microsoft-com:office:smarttags" w:element="PersonName">
        <w:smartTagPr>
          <w:attr w:name="ProductID" w:val="la Bio￩tica"/>
        </w:smartTagPr>
        <w:r w:rsidR="00AD66AD" w:rsidRPr="000225F5">
          <w:rPr>
            <w:rFonts w:ascii="Arial" w:hAnsi="Arial" w:cs="Arial"/>
            <w:sz w:val="22"/>
            <w:szCs w:val="22"/>
            <w:lang w:val="es-ES_tradnl"/>
          </w:rPr>
          <w:t>la Bioética</w:t>
        </w:r>
      </w:smartTag>
      <w:r w:rsidR="00AD66AD" w:rsidRPr="000225F5">
        <w:rPr>
          <w:rFonts w:ascii="Arial" w:hAnsi="Arial" w:cs="Arial"/>
          <w:sz w:val="22"/>
          <w:szCs w:val="22"/>
          <w:lang w:val="es-ES_tradnl"/>
        </w:rPr>
        <w:t xml:space="preserve"> y relacionarlos con los modelos de relación clínica.</w:t>
      </w:r>
    </w:p>
    <w:p w:rsidR="00762941" w:rsidRPr="000225F5" w:rsidRDefault="00762941" w:rsidP="00AD66AD">
      <w:pPr>
        <w:numPr>
          <w:ilvl w:val="0"/>
          <w:numId w:val="30"/>
        </w:numPr>
        <w:rPr>
          <w:rFonts w:ascii="Arial" w:hAnsi="Arial"/>
          <w:sz w:val="22"/>
          <w:szCs w:val="22"/>
          <w:lang w:val="es-MX"/>
        </w:rPr>
      </w:pPr>
      <w:r w:rsidRPr="000225F5">
        <w:rPr>
          <w:rFonts w:ascii="Arial" w:hAnsi="Arial" w:cs="Arial"/>
          <w:sz w:val="22"/>
          <w:szCs w:val="22"/>
          <w:lang w:val="es-ES_tradnl"/>
        </w:rPr>
        <w:t xml:space="preserve">Acceder a la información sobre Bioética a partir del uso de diferentes fuentes. </w:t>
      </w:r>
    </w:p>
    <w:p w:rsidR="00BB557F" w:rsidRPr="000225F5" w:rsidRDefault="00BB557F">
      <w:pPr>
        <w:rPr>
          <w:rFonts w:ascii="Arial" w:hAnsi="Arial"/>
          <w:b/>
          <w:sz w:val="22"/>
          <w:szCs w:val="22"/>
        </w:rPr>
      </w:pPr>
    </w:p>
    <w:p w:rsidR="00BB557F" w:rsidRPr="000225F5" w:rsidRDefault="00075B9A">
      <w:pPr>
        <w:rPr>
          <w:rFonts w:ascii="Arial" w:hAnsi="Arial"/>
          <w:b/>
          <w:sz w:val="22"/>
          <w:szCs w:val="22"/>
        </w:rPr>
      </w:pPr>
      <w:r w:rsidRPr="000225F5">
        <w:rPr>
          <w:rFonts w:ascii="Arial" w:hAnsi="Arial"/>
          <w:b/>
          <w:sz w:val="22"/>
          <w:szCs w:val="22"/>
        </w:rPr>
        <w:t>Contenidos:</w:t>
      </w:r>
    </w:p>
    <w:p w:rsidR="00075B9A" w:rsidRPr="000225F5" w:rsidRDefault="00075B9A">
      <w:pPr>
        <w:rPr>
          <w:rFonts w:ascii="Arial" w:hAnsi="Arial"/>
          <w:b/>
          <w:sz w:val="22"/>
          <w:szCs w:val="22"/>
        </w:rPr>
      </w:pPr>
    </w:p>
    <w:p w:rsidR="00075B9A" w:rsidRPr="000225F5" w:rsidRDefault="00075B9A" w:rsidP="00A649E1">
      <w:pPr>
        <w:ind w:right="95"/>
        <w:jc w:val="both"/>
        <w:rPr>
          <w:rFonts w:ascii="Arial" w:hAnsi="Arial" w:cs="Arial"/>
          <w:sz w:val="22"/>
          <w:szCs w:val="22"/>
        </w:rPr>
      </w:pPr>
      <w:r w:rsidRPr="000225F5">
        <w:rPr>
          <w:rFonts w:ascii="Arial" w:hAnsi="Arial" w:cs="Arial"/>
          <w:sz w:val="22"/>
          <w:szCs w:val="22"/>
        </w:rPr>
        <w:t>BIOÉTICA: definición</w:t>
      </w:r>
      <w:r w:rsidR="00EF0CEA" w:rsidRPr="000225F5">
        <w:rPr>
          <w:rFonts w:ascii="Arial" w:hAnsi="Arial" w:cs="Arial"/>
          <w:sz w:val="22"/>
          <w:szCs w:val="22"/>
        </w:rPr>
        <w:t>, historia, fundamentación.</w:t>
      </w:r>
    </w:p>
    <w:p w:rsidR="00CB5E09" w:rsidRPr="000225F5" w:rsidRDefault="00CB5E09" w:rsidP="00A649E1">
      <w:pPr>
        <w:ind w:right="95"/>
        <w:jc w:val="both"/>
        <w:rPr>
          <w:rFonts w:ascii="Arial" w:hAnsi="Arial" w:cs="Arial"/>
          <w:sz w:val="22"/>
          <w:szCs w:val="22"/>
        </w:rPr>
      </w:pPr>
      <w:r w:rsidRPr="000225F5">
        <w:rPr>
          <w:rFonts w:ascii="Arial" w:hAnsi="Arial" w:cs="Arial"/>
          <w:sz w:val="22"/>
          <w:szCs w:val="22"/>
        </w:rPr>
        <w:t>Ética de la responsabilidad.</w:t>
      </w:r>
    </w:p>
    <w:p w:rsidR="00075B9A" w:rsidRPr="000225F5" w:rsidRDefault="00851557" w:rsidP="00A649E1">
      <w:pPr>
        <w:ind w:right="95"/>
        <w:jc w:val="both"/>
        <w:rPr>
          <w:rFonts w:ascii="Arial" w:hAnsi="Arial" w:cs="Arial"/>
          <w:sz w:val="22"/>
          <w:szCs w:val="22"/>
        </w:rPr>
      </w:pPr>
      <w:r w:rsidRPr="000225F5">
        <w:rPr>
          <w:rFonts w:ascii="Arial" w:hAnsi="Arial" w:cs="Arial"/>
          <w:sz w:val="22"/>
          <w:szCs w:val="22"/>
        </w:rPr>
        <w:t>Valores: concepto, clasificación</w:t>
      </w:r>
      <w:r w:rsidR="00FF13BC" w:rsidRPr="000225F5">
        <w:rPr>
          <w:rFonts w:ascii="Arial" w:hAnsi="Arial" w:cs="Arial"/>
          <w:sz w:val="22"/>
          <w:szCs w:val="22"/>
        </w:rPr>
        <w:t>. Salud y enfermedad.</w:t>
      </w:r>
    </w:p>
    <w:p w:rsidR="00851557" w:rsidRPr="000225F5" w:rsidRDefault="00851557" w:rsidP="00A649E1">
      <w:pPr>
        <w:ind w:right="95"/>
        <w:jc w:val="both"/>
        <w:rPr>
          <w:rFonts w:ascii="Arial" w:hAnsi="Arial" w:cs="Arial"/>
          <w:sz w:val="22"/>
          <w:szCs w:val="22"/>
        </w:rPr>
      </w:pPr>
      <w:r w:rsidRPr="000225F5">
        <w:rPr>
          <w:rFonts w:ascii="Arial" w:hAnsi="Arial" w:cs="Arial"/>
          <w:sz w:val="22"/>
          <w:szCs w:val="22"/>
        </w:rPr>
        <w:t>Persona humana: conceptos</w:t>
      </w:r>
    </w:p>
    <w:p w:rsidR="00075B9A" w:rsidRPr="000225F5" w:rsidRDefault="00851557" w:rsidP="00A649E1">
      <w:pPr>
        <w:ind w:right="95"/>
        <w:jc w:val="both"/>
        <w:rPr>
          <w:rFonts w:ascii="Arial" w:hAnsi="Arial" w:cs="Arial"/>
          <w:sz w:val="22"/>
          <w:szCs w:val="22"/>
        </w:rPr>
      </w:pPr>
      <w:r w:rsidRPr="000225F5">
        <w:rPr>
          <w:rFonts w:ascii="Arial" w:hAnsi="Arial" w:cs="Arial"/>
          <w:sz w:val="22"/>
          <w:szCs w:val="22"/>
        </w:rPr>
        <w:t>Principios de la bioética: justicia, autonomía, beneficencia, no maleficencia.</w:t>
      </w:r>
    </w:p>
    <w:p w:rsidR="00851557" w:rsidRPr="000225F5" w:rsidRDefault="00851557" w:rsidP="00A649E1">
      <w:pPr>
        <w:ind w:right="95"/>
        <w:jc w:val="both"/>
        <w:rPr>
          <w:rFonts w:ascii="Arial" w:hAnsi="Arial" w:cs="Arial"/>
          <w:sz w:val="22"/>
          <w:szCs w:val="22"/>
        </w:rPr>
      </w:pPr>
      <w:r w:rsidRPr="000225F5">
        <w:rPr>
          <w:rFonts w:ascii="Arial" w:hAnsi="Arial" w:cs="Arial"/>
          <w:sz w:val="22"/>
          <w:szCs w:val="22"/>
        </w:rPr>
        <w:t>Consentimiento informado: antecedentes, concepto, componentes.</w:t>
      </w:r>
    </w:p>
    <w:p w:rsidR="00CB5E09" w:rsidRPr="000225F5" w:rsidRDefault="00851557" w:rsidP="00A649E1">
      <w:pPr>
        <w:ind w:right="95"/>
        <w:jc w:val="both"/>
        <w:rPr>
          <w:rFonts w:ascii="Arial" w:hAnsi="Arial" w:cs="Arial"/>
          <w:sz w:val="22"/>
          <w:szCs w:val="22"/>
        </w:rPr>
      </w:pPr>
      <w:r w:rsidRPr="000225F5">
        <w:rPr>
          <w:rFonts w:ascii="Arial" w:hAnsi="Arial" w:cs="Arial"/>
          <w:sz w:val="22"/>
          <w:szCs w:val="22"/>
        </w:rPr>
        <w:t>Derechos de los pacientes: Carta de Lisboa.</w:t>
      </w:r>
    </w:p>
    <w:p w:rsidR="00075B9A" w:rsidRPr="000225F5" w:rsidRDefault="00851557" w:rsidP="00A649E1">
      <w:pPr>
        <w:ind w:right="95"/>
        <w:jc w:val="both"/>
        <w:rPr>
          <w:rFonts w:ascii="Arial" w:hAnsi="Arial" w:cs="Arial"/>
          <w:sz w:val="22"/>
          <w:szCs w:val="22"/>
        </w:rPr>
      </w:pPr>
      <w:r w:rsidRPr="000225F5">
        <w:rPr>
          <w:rFonts w:ascii="Arial" w:hAnsi="Arial" w:cs="Arial"/>
          <w:sz w:val="22"/>
          <w:szCs w:val="22"/>
        </w:rPr>
        <w:t>Modelos de relación clínica: paternalismo, modelos democráticos.</w:t>
      </w:r>
    </w:p>
    <w:p w:rsidR="004307D9" w:rsidRPr="000225F5" w:rsidRDefault="004307D9" w:rsidP="00A649E1">
      <w:pPr>
        <w:ind w:right="95"/>
        <w:jc w:val="both"/>
        <w:rPr>
          <w:rFonts w:ascii="Arial" w:hAnsi="Arial" w:cs="Arial"/>
          <w:sz w:val="22"/>
          <w:szCs w:val="22"/>
        </w:rPr>
      </w:pPr>
      <w:r w:rsidRPr="000225F5">
        <w:rPr>
          <w:rFonts w:ascii="Arial" w:hAnsi="Arial" w:cs="Arial"/>
          <w:sz w:val="22"/>
          <w:szCs w:val="22"/>
        </w:rPr>
        <w:t>Aplicación a los casos clínicos y situaciones particulares.</w:t>
      </w:r>
    </w:p>
    <w:p w:rsidR="00075B9A" w:rsidRPr="000225F5" w:rsidRDefault="00075B9A">
      <w:pPr>
        <w:rPr>
          <w:rFonts w:ascii="Arial" w:hAnsi="Arial"/>
          <w:sz w:val="22"/>
          <w:szCs w:val="22"/>
        </w:rPr>
      </w:pPr>
    </w:p>
    <w:p w:rsidR="007E1BF6" w:rsidRPr="000225F5" w:rsidRDefault="007E1BF6">
      <w:pPr>
        <w:rPr>
          <w:rFonts w:ascii="Arial" w:hAnsi="Arial"/>
          <w:b/>
          <w:sz w:val="22"/>
          <w:szCs w:val="22"/>
        </w:rPr>
      </w:pPr>
      <w:r w:rsidRPr="000225F5">
        <w:rPr>
          <w:rFonts w:ascii="Arial" w:hAnsi="Arial"/>
          <w:b/>
          <w:sz w:val="22"/>
          <w:szCs w:val="22"/>
        </w:rPr>
        <w:lastRenderedPageBreak/>
        <w:t>Bibliografía:</w:t>
      </w:r>
    </w:p>
    <w:p w:rsidR="00A649E1" w:rsidRPr="000225F5" w:rsidRDefault="00A649E1" w:rsidP="00A649E1">
      <w:pPr>
        <w:rPr>
          <w:rFonts w:ascii="Arial" w:hAnsi="Arial"/>
          <w:sz w:val="22"/>
          <w:szCs w:val="22"/>
        </w:rPr>
      </w:pPr>
    </w:p>
    <w:p w:rsidR="00A649E1" w:rsidRDefault="00A649E1" w:rsidP="00A649E1">
      <w:pPr>
        <w:jc w:val="both"/>
        <w:rPr>
          <w:rFonts w:ascii="Arial" w:hAnsi="Arial"/>
          <w:sz w:val="22"/>
          <w:szCs w:val="22"/>
        </w:rPr>
      </w:pPr>
      <w:r w:rsidRPr="000225F5">
        <w:rPr>
          <w:rFonts w:ascii="Arial" w:hAnsi="Arial"/>
          <w:sz w:val="22"/>
          <w:szCs w:val="22"/>
        </w:rPr>
        <w:t xml:space="preserve">Escribar </w:t>
      </w:r>
      <w:r>
        <w:rPr>
          <w:rFonts w:ascii="Arial" w:hAnsi="Arial"/>
          <w:sz w:val="22"/>
          <w:szCs w:val="22"/>
        </w:rPr>
        <w:t xml:space="preserve">A, Pérez M, Villarroel R. </w:t>
      </w:r>
      <w:r w:rsidRPr="000225F5">
        <w:rPr>
          <w:rFonts w:ascii="Arial" w:hAnsi="Arial"/>
          <w:sz w:val="22"/>
          <w:szCs w:val="22"/>
        </w:rPr>
        <w:t xml:space="preserve">Bioética fundamentos y dimensión práctica. </w:t>
      </w:r>
      <w:r>
        <w:rPr>
          <w:rFonts w:ascii="Arial" w:hAnsi="Arial"/>
          <w:sz w:val="22"/>
          <w:szCs w:val="22"/>
        </w:rPr>
        <w:t>Chile: Mediterráneo, 2004.</w:t>
      </w:r>
    </w:p>
    <w:p w:rsidR="00A649E1" w:rsidRPr="000225F5" w:rsidRDefault="00A649E1" w:rsidP="00A649E1">
      <w:pPr>
        <w:rPr>
          <w:rFonts w:ascii="Arial" w:hAnsi="Arial"/>
          <w:sz w:val="22"/>
          <w:szCs w:val="22"/>
        </w:rPr>
      </w:pPr>
    </w:p>
    <w:p w:rsidR="00A649E1" w:rsidRDefault="00A649E1" w:rsidP="00A649E1">
      <w:pPr>
        <w:jc w:val="both"/>
        <w:rPr>
          <w:rFonts w:ascii="Arial" w:hAnsi="Arial"/>
          <w:sz w:val="22"/>
          <w:szCs w:val="22"/>
        </w:rPr>
      </w:pPr>
      <w:r w:rsidRPr="000225F5">
        <w:rPr>
          <w:rFonts w:ascii="Arial" w:hAnsi="Arial"/>
          <w:sz w:val="22"/>
          <w:szCs w:val="22"/>
          <w:lang w:val="pt-BR"/>
        </w:rPr>
        <w:t xml:space="preserve">Outomuro D (2004) Manual de Fundamentos de Bioética. </w:t>
      </w:r>
      <w:r>
        <w:rPr>
          <w:rFonts w:ascii="Arial" w:hAnsi="Arial"/>
          <w:sz w:val="22"/>
          <w:szCs w:val="22"/>
          <w:lang w:val="pt-BR"/>
        </w:rPr>
        <w:t xml:space="preserve">Buenos Aires: </w:t>
      </w:r>
      <w:r>
        <w:rPr>
          <w:rFonts w:ascii="Arial" w:hAnsi="Arial"/>
          <w:sz w:val="22"/>
          <w:szCs w:val="22"/>
        </w:rPr>
        <w:t>Magíster Eos, 2004.</w:t>
      </w:r>
    </w:p>
    <w:p w:rsidR="00A649E1" w:rsidRPr="000225F5" w:rsidRDefault="00A649E1" w:rsidP="00A649E1">
      <w:pPr>
        <w:jc w:val="both"/>
        <w:rPr>
          <w:rFonts w:ascii="Arial" w:hAnsi="Arial"/>
          <w:sz w:val="22"/>
          <w:szCs w:val="22"/>
        </w:rPr>
      </w:pPr>
    </w:p>
    <w:p w:rsidR="00A649E1" w:rsidRDefault="00A649E1" w:rsidP="00A649E1">
      <w:pPr>
        <w:rPr>
          <w:rFonts w:ascii="Arial" w:hAnsi="Arial"/>
          <w:sz w:val="22"/>
          <w:szCs w:val="22"/>
        </w:rPr>
      </w:pPr>
      <w:r w:rsidRPr="000225F5">
        <w:rPr>
          <w:rFonts w:ascii="Arial" w:hAnsi="Arial"/>
          <w:sz w:val="22"/>
          <w:szCs w:val="22"/>
        </w:rPr>
        <w:t>Rivero</w:t>
      </w:r>
      <w:r>
        <w:rPr>
          <w:rFonts w:ascii="Arial" w:hAnsi="Arial"/>
          <w:sz w:val="22"/>
          <w:szCs w:val="22"/>
        </w:rPr>
        <w:t xml:space="preserve"> Serrano O, Paredes Sierra R. </w:t>
      </w:r>
      <w:r w:rsidRPr="000225F5">
        <w:rPr>
          <w:rFonts w:ascii="Arial" w:hAnsi="Arial"/>
          <w:sz w:val="22"/>
          <w:szCs w:val="22"/>
        </w:rPr>
        <w:t xml:space="preserve">Ética en el ejercicio de </w:t>
      </w:r>
      <w:smartTag w:uri="urn:schemas-microsoft-com:office:smarttags" w:element="PersonName">
        <w:smartTagPr>
          <w:attr w:name="ProductID" w:val="la Medicina."/>
        </w:smartTagPr>
        <w:r w:rsidRPr="000225F5">
          <w:rPr>
            <w:rFonts w:ascii="Arial" w:hAnsi="Arial"/>
            <w:sz w:val="22"/>
            <w:szCs w:val="22"/>
          </w:rPr>
          <w:t>la Medicina.</w:t>
        </w:r>
      </w:smartTag>
      <w:r w:rsidRPr="000225F5">
        <w:rPr>
          <w:rFonts w:ascii="Arial" w:hAnsi="Arial"/>
          <w:sz w:val="22"/>
          <w:szCs w:val="22"/>
        </w:rPr>
        <w:t xml:space="preserve"> </w:t>
      </w:r>
      <w:r>
        <w:rPr>
          <w:rFonts w:ascii="Arial" w:hAnsi="Arial"/>
          <w:sz w:val="22"/>
          <w:szCs w:val="22"/>
        </w:rPr>
        <w:t xml:space="preserve">México: </w:t>
      </w:r>
      <w:r w:rsidRPr="000225F5">
        <w:rPr>
          <w:rFonts w:ascii="Arial" w:hAnsi="Arial"/>
          <w:sz w:val="22"/>
          <w:szCs w:val="22"/>
        </w:rPr>
        <w:t>Ed Pana</w:t>
      </w:r>
      <w:r>
        <w:rPr>
          <w:rFonts w:ascii="Arial" w:hAnsi="Arial"/>
          <w:sz w:val="22"/>
          <w:szCs w:val="22"/>
        </w:rPr>
        <w:t>mericana, 2006.</w:t>
      </w:r>
    </w:p>
    <w:p w:rsidR="00A649E1" w:rsidRPr="000225F5" w:rsidRDefault="00A649E1" w:rsidP="00A649E1">
      <w:pPr>
        <w:rPr>
          <w:rFonts w:ascii="Arial" w:hAnsi="Arial"/>
          <w:sz w:val="22"/>
          <w:szCs w:val="22"/>
        </w:rPr>
      </w:pPr>
    </w:p>
    <w:p w:rsidR="007E1BF6" w:rsidRPr="00A649E1" w:rsidRDefault="007E1BF6">
      <w:pPr>
        <w:rPr>
          <w:rFonts w:ascii="Arial" w:hAnsi="Arial"/>
          <w:sz w:val="22"/>
          <w:szCs w:val="22"/>
          <w:lang w:val="es-MX"/>
        </w:rPr>
      </w:pPr>
    </w:p>
    <w:p w:rsidR="007E1BF6" w:rsidRDefault="007E407B">
      <w:pPr>
        <w:rPr>
          <w:rFonts w:ascii="Arial" w:hAnsi="Arial"/>
          <w:b/>
          <w:sz w:val="22"/>
          <w:szCs w:val="22"/>
          <w:u w:val="single"/>
        </w:rPr>
      </w:pPr>
      <w:r>
        <w:rPr>
          <w:rFonts w:ascii="Arial" w:hAnsi="Arial"/>
          <w:b/>
          <w:sz w:val="22"/>
          <w:szCs w:val="22"/>
          <w:u w:val="single"/>
        </w:rPr>
        <w:t>6. BIBLIOGRAFIA GENERAL:</w:t>
      </w:r>
    </w:p>
    <w:p w:rsidR="007E407B" w:rsidRDefault="007E407B">
      <w:pPr>
        <w:rPr>
          <w:rFonts w:ascii="Arial" w:hAnsi="Arial"/>
          <w:b/>
          <w:sz w:val="22"/>
          <w:szCs w:val="22"/>
          <w:u w:val="single"/>
        </w:rPr>
      </w:pPr>
    </w:p>
    <w:p w:rsidR="00395314" w:rsidRPr="00395314" w:rsidRDefault="00395314" w:rsidP="00395314">
      <w:pPr>
        <w:pStyle w:val="Textodebloque"/>
        <w:tabs>
          <w:tab w:val="clear" w:pos="8931"/>
          <w:tab w:val="left" w:pos="9356"/>
        </w:tabs>
        <w:ind w:left="0" w:right="95" w:firstLine="0"/>
        <w:rPr>
          <w:rFonts w:ascii="Arial" w:hAnsi="Arial"/>
          <w:sz w:val="22"/>
          <w:szCs w:val="22"/>
        </w:rPr>
      </w:pPr>
      <w:r>
        <w:rPr>
          <w:rFonts w:ascii="Arial" w:hAnsi="Arial"/>
          <w:sz w:val="22"/>
          <w:szCs w:val="22"/>
        </w:rPr>
        <w:t>Lindhe J, Lang N. Periodontología Clínica e</w:t>
      </w:r>
      <w:r w:rsidRPr="00AD7CCD">
        <w:rPr>
          <w:rFonts w:ascii="Arial" w:hAnsi="Arial"/>
          <w:sz w:val="22"/>
          <w:szCs w:val="22"/>
        </w:rPr>
        <w:t xml:space="preserve"> Im</w:t>
      </w:r>
      <w:r>
        <w:rPr>
          <w:rFonts w:ascii="Arial" w:hAnsi="Arial"/>
          <w:sz w:val="22"/>
          <w:szCs w:val="22"/>
        </w:rPr>
        <w:t>plantología Odontológica.</w:t>
      </w:r>
      <w:r w:rsidRPr="00AD7CCD">
        <w:rPr>
          <w:rFonts w:ascii="Arial" w:hAnsi="Arial"/>
          <w:sz w:val="22"/>
          <w:szCs w:val="22"/>
        </w:rPr>
        <w:t xml:space="preserve"> </w:t>
      </w:r>
      <w:r>
        <w:rPr>
          <w:rFonts w:ascii="Arial" w:hAnsi="Arial"/>
          <w:sz w:val="22"/>
          <w:szCs w:val="22"/>
        </w:rPr>
        <w:t>5° Ed.</w:t>
      </w:r>
      <w:r w:rsidRPr="00AD7CCD">
        <w:rPr>
          <w:rFonts w:ascii="Arial" w:hAnsi="Arial"/>
          <w:sz w:val="22"/>
          <w:szCs w:val="22"/>
        </w:rPr>
        <w:t xml:space="preserve"> </w:t>
      </w:r>
      <w:r>
        <w:rPr>
          <w:rFonts w:ascii="Arial" w:hAnsi="Arial"/>
          <w:sz w:val="22"/>
          <w:szCs w:val="22"/>
        </w:rPr>
        <w:t>Buenos Aires: Médica Panamericana, 2009. Tomo 1 y Tomo 2.</w:t>
      </w:r>
    </w:p>
    <w:p w:rsidR="00395314" w:rsidRDefault="00395314" w:rsidP="00395314">
      <w:pPr>
        <w:pStyle w:val="Textodebloque"/>
        <w:tabs>
          <w:tab w:val="clear" w:pos="8931"/>
          <w:tab w:val="left" w:pos="9356"/>
        </w:tabs>
        <w:ind w:left="0" w:right="90" w:firstLine="0"/>
        <w:rPr>
          <w:rFonts w:ascii="Arial" w:hAnsi="Arial"/>
          <w:sz w:val="22"/>
          <w:szCs w:val="22"/>
          <w:lang w:val="es-ES_tradnl"/>
        </w:rPr>
      </w:pPr>
    </w:p>
    <w:p w:rsidR="001C4BAA" w:rsidRDefault="001C4BAA" w:rsidP="00395314">
      <w:pPr>
        <w:pStyle w:val="Textodebloque"/>
        <w:tabs>
          <w:tab w:val="clear" w:pos="8931"/>
          <w:tab w:val="left" w:pos="9356"/>
        </w:tabs>
        <w:ind w:left="0" w:right="90" w:firstLine="0"/>
        <w:rPr>
          <w:rFonts w:ascii="Arial" w:hAnsi="Arial"/>
          <w:sz w:val="22"/>
          <w:szCs w:val="22"/>
        </w:rPr>
      </w:pPr>
      <w:r>
        <w:rPr>
          <w:rFonts w:ascii="Arial" w:hAnsi="Arial"/>
          <w:sz w:val="22"/>
          <w:szCs w:val="22"/>
          <w:lang w:val="es-ES_tradnl"/>
        </w:rPr>
        <w:t>Newman M, Takei H, Klokkevold P, Carranza F. Periodoncia</w:t>
      </w:r>
      <w:r w:rsidRPr="00AD7CCD">
        <w:rPr>
          <w:rFonts w:ascii="Arial" w:hAnsi="Arial"/>
          <w:sz w:val="22"/>
          <w:szCs w:val="22"/>
          <w:lang w:val="es-ES_tradnl"/>
        </w:rPr>
        <w:t xml:space="preserve"> Clínica</w:t>
      </w:r>
      <w:r>
        <w:rPr>
          <w:rFonts w:ascii="Arial" w:hAnsi="Arial"/>
          <w:sz w:val="22"/>
          <w:szCs w:val="22"/>
          <w:lang w:val="es-ES_tradnl"/>
        </w:rPr>
        <w:t xml:space="preserve">. 10° </w:t>
      </w:r>
      <w:r w:rsidRPr="00AD7CCD">
        <w:rPr>
          <w:rFonts w:ascii="Arial" w:hAnsi="Arial"/>
          <w:sz w:val="22"/>
          <w:szCs w:val="22"/>
          <w:lang w:val="es-ES_tradnl"/>
        </w:rPr>
        <w:t xml:space="preserve">Ed. </w:t>
      </w:r>
      <w:r>
        <w:rPr>
          <w:rFonts w:ascii="Arial" w:hAnsi="Arial"/>
          <w:sz w:val="22"/>
          <w:szCs w:val="22"/>
          <w:lang w:val="es-ES_tradnl"/>
        </w:rPr>
        <w:t xml:space="preserve"> México: </w:t>
      </w:r>
      <w:r>
        <w:rPr>
          <w:rFonts w:ascii="Arial" w:hAnsi="Arial"/>
          <w:sz w:val="22"/>
          <w:szCs w:val="22"/>
        </w:rPr>
        <w:t>McGraw Hill, 2006.</w:t>
      </w:r>
    </w:p>
    <w:p w:rsidR="00DB767F" w:rsidRDefault="00DB767F" w:rsidP="008B0AD0">
      <w:pPr>
        <w:pStyle w:val="Textodebloque"/>
        <w:tabs>
          <w:tab w:val="clear" w:pos="8931"/>
          <w:tab w:val="left" w:pos="9356"/>
        </w:tabs>
        <w:ind w:left="0" w:right="95" w:firstLine="0"/>
        <w:rPr>
          <w:rFonts w:ascii="Arial" w:hAnsi="Arial"/>
          <w:sz w:val="22"/>
          <w:szCs w:val="22"/>
        </w:rPr>
      </w:pPr>
    </w:p>
    <w:p w:rsidR="00DB767F" w:rsidRDefault="00DB767F" w:rsidP="008B0AD0">
      <w:pPr>
        <w:pStyle w:val="Textodebloque"/>
        <w:tabs>
          <w:tab w:val="clear" w:pos="8931"/>
          <w:tab w:val="left" w:pos="9356"/>
        </w:tabs>
        <w:ind w:left="0" w:right="95" w:firstLine="0"/>
        <w:rPr>
          <w:rFonts w:ascii="Arial" w:hAnsi="Arial"/>
          <w:sz w:val="22"/>
          <w:szCs w:val="22"/>
        </w:rPr>
      </w:pPr>
      <w:r>
        <w:rPr>
          <w:rFonts w:ascii="Arial" w:hAnsi="Arial"/>
          <w:sz w:val="22"/>
          <w:szCs w:val="22"/>
        </w:rPr>
        <w:t xml:space="preserve">Bascones Martínez A. Periodoncia clínica e Implantología Oral. </w:t>
      </w:r>
      <w:r w:rsidR="006D4F21">
        <w:rPr>
          <w:rFonts w:ascii="Arial" w:hAnsi="Arial"/>
          <w:sz w:val="22"/>
          <w:szCs w:val="22"/>
        </w:rPr>
        <w:t>4° ed. Madrid: Ediciones Avances, 2013.</w:t>
      </w:r>
    </w:p>
    <w:p w:rsidR="00F92A12" w:rsidRDefault="00F92A12" w:rsidP="008B0AD0">
      <w:pPr>
        <w:pStyle w:val="Textodebloque"/>
        <w:tabs>
          <w:tab w:val="clear" w:pos="8931"/>
          <w:tab w:val="left" w:pos="9356"/>
        </w:tabs>
        <w:ind w:left="0" w:right="95" w:firstLine="0"/>
        <w:rPr>
          <w:rFonts w:ascii="Arial" w:hAnsi="Arial"/>
          <w:sz w:val="22"/>
          <w:szCs w:val="22"/>
        </w:rPr>
      </w:pPr>
    </w:p>
    <w:p w:rsidR="00F92A12" w:rsidRDefault="00F92A12" w:rsidP="00F92A12">
      <w:pPr>
        <w:pStyle w:val="Textodebloque"/>
        <w:tabs>
          <w:tab w:val="clear" w:pos="8931"/>
          <w:tab w:val="left" w:pos="8976"/>
        </w:tabs>
        <w:ind w:left="0" w:right="95" w:firstLine="0"/>
        <w:rPr>
          <w:rFonts w:ascii="Arial" w:hAnsi="Arial"/>
          <w:sz w:val="22"/>
          <w:szCs w:val="22"/>
        </w:rPr>
      </w:pPr>
      <w:r w:rsidRPr="000225F5">
        <w:rPr>
          <w:rFonts w:ascii="Arial" w:hAnsi="Arial"/>
          <w:sz w:val="22"/>
          <w:szCs w:val="22"/>
        </w:rPr>
        <w:t>Bascones Martí</w:t>
      </w:r>
      <w:r>
        <w:rPr>
          <w:rFonts w:ascii="Arial" w:hAnsi="Arial"/>
          <w:sz w:val="22"/>
          <w:szCs w:val="22"/>
        </w:rPr>
        <w:t xml:space="preserve">nez A. </w:t>
      </w:r>
      <w:r w:rsidRPr="000225F5">
        <w:rPr>
          <w:rFonts w:ascii="Arial" w:hAnsi="Arial"/>
          <w:sz w:val="22"/>
          <w:szCs w:val="22"/>
        </w:rPr>
        <w:t>Medic</w:t>
      </w:r>
      <w:r>
        <w:rPr>
          <w:rFonts w:ascii="Arial" w:hAnsi="Arial"/>
          <w:sz w:val="22"/>
          <w:szCs w:val="22"/>
        </w:rPr>
        <w:t>ina Bucal. 3º ed. Madrid: Ediciones Avances, 2004.</w:t>
      </w:r>
    </w:p>
    <w:p w:rsidR="00280253" w:rsidRDefault="00280253" w:rsidP="008B0AD0">
      <w:pPr>
        <w:pStyle w:val="Textodebloque"/>
        <w:tabs>
          <w:tab w:val="clear" w:pos="8931"/>
          <w:tab w:val="left" w:pos="9356"/>
        </w:tabs>
        <w:ind w:left="0" w:right="95" w:firstLine="0"/>
        <w:rPr>
          <w:rFonts w:ascii="Arial" w:hAnsi="Arial"/>
          <w:sz w:val="22"/>
          <w:szCs w:val="22"/>
        </w:rPr>
      </w:pPr>
    </w:p>
    <w:p w:rsidR="00280253" w:rsidRPr="000225F5" w:rsidRDefault="00280253" w:rsidP="00280253">
      <w:pPr>
        <w:jc w:val="both"/>
        <w:rPr>
          <w:rFonts w:ascii="Arial" w:hAnsi="Arial"/>
          <w:sz w:val="22"/>
          <w:szCs w:val="22"/>
        </w:rPr>
      </w:pPr>
      <w:r w:rsidRPr="000225F5">
        <w:rPr>
          <w:rFonts w:ascii="Arial" w:hAnsi="Arial"/>
          <w:sz w:val="22"/>
          <w:szCs w:val="22"/>
          <w:lang w:val="fr-FR"/>
        </w:rPr>
        <w:t>B</w:t>
      </w:r>
      <w:r>
        <w:rPr>
          <w:rFonts w:ascii="Arial" w:hAnsi="Arial"/>
          <w:sz w:val="22"/>
          <w:szCs w:val="22"/>
          <w:lang w:val="fr-FR"/>
        </w:rPr>
        <w:t xml:space="preserve">eauchamp T &amp; Childress J. </w:t>
      </w:r>
      <w:r w:rsidRPr="000225F5">
        <w:rPr>
          <w:rFonts w:ascii="Arial" w:hAnsi="Arial"/>
          <w:sz w:val="22"/>
          <w:szCs w:val="22"/>
          <w:lang w:val="fr-FR"/>
        </w:rPr>
        <w:t xml:space="preserve">Principios de ética biomédica. </w:t>
      </w:r>
      <w:r>
        <w:rPr>
          <w:rFonts w:ascii="Arial" w:hAnsi="Arial"/>
          <w:sz w:val="22"/>
          <w:szCs w:val="22"/>
          <w:lang w:val="fr-FR"/>
        </w:rPr>
        <w:t xml:space="preserve">España : </w:t>
      </w:r>
      <w:r>
        <w:rPr>
          <w:rFonts w:ascii="Arial" w:hAnsi="Arial"/>
          <w:sz w:val="22"/>
          <w:szCs w:val="22"/>
        </w:rPr>
        <w:t>Masson, 1999.</w:t>
      </w:r>
    </w:p>
    <w:p w:rsidR="00280253" w:rsidRDefault="00280253" w:rsidP="00280253">
      <w:pPr>
        <w:rPr>
          <w:rFonts w:ascii="Arial" w:hAnsi="Arial"/>
          <w:sz w:val="22"/>
          <w:szCs w:val="22"/>
          <w:lang w:val="it-IT"/>
        </w:rPr>
      </w:pPr>
    </w:p>
    <w:p w:rsidR="00280253" w:rsidRDefault="00280253" w:rsidP="00280253">
      <w:pPr>
        <w:jc w:val="both"/>
        <w:rPr>
          <w:rFonts w:ascii="Arial" w:hAnsi="Arial"/>
          <w:sz w:val="22"/>
          <w:szCs w:val="22"/>
        </w:rPr>
      </w:pPr>
      <w:r w:rsidRPr="000225F5">
        <w:rPr>
          <w:rFonts w:ascii="Arial" w:hAnsi="Arial"/>
          <w:sz w:val="22"/>
          <w:szCs w:val="22"/>
          <w:lang w:val="it-IT"/>
        </w:rPr>
        <w:t xml:space="preserve">Bordin C, Fracapani M, Giannacari L, Bochatey A (1996) Bioética. </w:t>
      </w:r>
      <w:r>
        <w:rPr>
          <w:rFonts w:ascii="Arial" w:hAnsi="Arial"/>
          <w:sz w:val="22"/>
          <w:szCs w:val="22"/>
          <w:lang w:val="it-IT"/>
        </w:rPr>
        <w:t xml:space="preserve">Argentina: </w:t>
      </w:r>
      <w:r>
        <w:rPr>
          <w:rFonts w:ascii="Arial" w:hAnsi="Arial"/>
          <w:sz w:val="22"/>
          <w:szCs w:val="22"/>
        </w:rPr>
        <w:t>Lumen, 1996.</w:t>
      </w:r>
    </w:p>
    <w:p w:rsidR="00280253" w:rsidRPr="000225F5" w:rsidRDefault="00280253" w:rsidP="00280253">
      <w:pPr>
        <w:jc w:val="both"/>
        <w:rPr>
          <w:rFonts w:ascii="Arial" w:hAnsi="Arial"/>
          <w:sz w:val="22"/>
          <w:szCs w:val="22"/>
        </w:rPr>
      </w:pPr>
    </w:p>
    <w:p w:rsidR="00280253" w:rsidRDefault="00280253" w:rsidP="00280253">
      <w:pPr>
        <w:rPr>
          <w:rFonts w:ascii="Arial" w:hAnsi="Arial"/>
          <w:sz w:val="22"/>
          <w:szCs w:val="22"/>
        </w:rPr>
      </w:pPr>
      <w:r>
        <w:rPr>
          <w:rFonts w:ascii="Arial" w:hAnsi="Arial"/>
          <w:sz w:val="22"/>
          <w:szCs w:val="22"/>
        </w:rPr>
        <w:t xml:space="preserve">Lolas F. </w:t>
      </w:r>
      <w:r w:rsidRPr="000225F5">
        <w:rPr>
          <w:rFonts w:ascii="Arial" w:hAnsi="Arial"/>
          <w:sz w:val="22"/>
          <w:szCs w:val="22"/>
        </w:rPr>
        <w:t xml:space="preserve">Temas de Bioética. </w:t>
      </w:r>
      <w:r>
        <w:rPr>
          <w:rFonts w:ascii="Arial" w:hAnsi="Arial"/>
          <w:sz w:val="22"/>
          <w:szCs w:val="22"/>
        </w:rPr>
        <w:t>Chile: Ed Universitaria, 2003.</w:t>
      </w:r>
    </w:p>
    <w:p w:rsidR="00352E2D" w:rsidRPr="000225F5" w:rsidRDefault="00352E2D" w:rsidP="00280253">
      <w:pPr>
        <w:rPr>
          <w:rFonts w:ascii="Arial" w:hAnsi="Arial"/>
          <w:sz w:val="22"/>
          <w:szCs w:val="22"/>
        </w:rPr>
      </w:pPr>
    </w:p>
    <w:p w:rsidR="00280253" w:rsidRPr="000225F5" w:rsidRDefault="00280253" w:rsidP="00352E2D">
      <w:pPr>
        <w:jc w:val="both"/>
        <w:rPr>
          <w:rFonts w:ascii="Arial" w:hAnsi="Arial"/>
          <w:sz w:val="22"/>
          <w:szCs w:val="22"/>
        </w:rPr>
      </w:pPr>
      <w:r>
        <w:rPr>
          <w:rFonts w:ascii="Arial" w:hAnsi="Arial"/>
          <w:sz w:val="22"/>
          <w:szCs w:val="22"/>
        </w:rPr>
        <w:t xml:space="preserve">Lolas F. </w:t>
      </w:r>
      <w:r w:rsidRPr="000225F5">
        <w:rPr>
          <w:rFonts w:ascii="Arial" w:hAnsi="Arial"/>
          <w:sz w:val="22"/>
          <w:szCs w:val="22"/>
        </w:rPr>
        <w:t xml:space="preserve">Bioética: el diálogo moral en las ciencias de la vida. 2º ed. </w:t>
      </w:r>
      <w:r>
        <w:rPr>
          <w:rFonts w:ascii="Arial" w:hAnsi="Arial"/>
          <w:sz w:val="22"/>
          <w:szCs w:val="22"/>
        </w:rPr>
        <w:t>Chile: Ed Mediterráneo, 2003.</w:t>
      </w:r>
    </w:p>
    <w:p w:rsidR="002529AA" w:rsidRPr="000225F5" w:rsidRDefault="002529AA" w:rsidP="002529AA">
      <w:pPr>
        <w:rPr>
          <w:rFonts w:ascii="Arial" w:hAnsi="Arial"/>
          <w:sz w:val="22"/>
          <w:szCs w:val="22"/>
        </w:rPr>
      </w:pPr>
    </w:p>
    <w:p w:rsidR="00280253" w:rsidRPr="008B0AD0" w:rsidRDefault="002529AA" w:rsidP="00280253">
      <w:pPr>
        <w:pStyle w:val="Textodebloque"/>
        <w:tabs>
          <w:tab w:val="clear" w:pos="8931"/>
          <w:tab w:val="left" w:pos="9356"/>
        </w:tabs>
        <w:ind w:left="0" w:right="95" w:firstLine="0"/>
        <w:rPr>
          <w:rFonts w:ascii="Arial" w:hAnsi="Arial"/>
          <w:sz w:val="22"/>
          <w:szCs w:val="22"/>
        </w:rPr>
      </w:pPr>
      <w:r>
        <w:rPr>
          <w:rFonts w:ascii="Arial" w:hAnsi="Arial"/>
          <w:sz w:val="22"/>
          <w:szCs w:val="22"/>
        </w:rPr>
        <w:t>Gracia D</w:t>
      </w:r>
      <w:r w:rsidR="00C0090F">
        <w:rPr>
          <w:rFonts w:ascii="Arial" w:hAnsi="Arial"/>
          <w:sz w:val="22"/>
          <w:szCs w:val="22"/>
        </w:rPr>
        <w:t>.</w:t>
      </w:r>
      <w:r>
        <w:rPr>
          <w:rFonts w:ascii="Arial" w:hAnsi="Arial"/>
          <w:sz w:val="22"/>
          <w:szCs w:val="22"/>
        </w:rPr>
        <w:t xml:space="preserve"> </w:t>
      </w:r>
      <w:r w:rsidR="00280253" w:rsidRPr="000225F5">
        <w:rPr>
          <w:rFonts w:ascii="Arial" w:hAnsi="Arial"/>
          <w:sz w:val="22"/>
          <w:szCs w:val="22"/>
        </w:rPr>
        <w:t xml:space="preserve">Como arqueros al blanco. </w:t>
      </w:r>
      <w:r>
        <w:rPr>
          <w:rFonts w:ascii="Arial" w:hAnsi="Arial"/>
          <w:sz w:val="22"/>
          <w:szCs w:val="22"/>
        </w:rPr>
        <w:t>Madrid: Triacastela, 2004.</w:t>
      </w:r>
    </w:p>
    <w:p w:rsidR="008B0AD0" w:rsidRPr="000225F5" w:rsidRDefault="008B0AD0">
      <w:pPr>
        <w:rPr>
          <w:rFonts w:ascii="Arial" w:hAnsi="Arial"/>
          <w:b/>
          <w:sz w:val="22"/>
          <w:szCs w:val="22"/>
          <w:u w:val="single"/>
        </w:rPr>
      </w:pPr>
    </w:p>
    <w:p w:rsidR="00A70567" w:rsidRPr="000225F5" w:rsidRDefault="007E407B">
      <w:pPr>
        <w:rPr>
          <w:rFonts w:ascii="Arial" w:hAnsi="Arial"/>
          <w:b/>
          <w:sz w:val="22"/>
          <w:szCs w:val="22"/>
          <w:u w:val="single"/>
        </w:rPr>
      </w:pPr>
      <w:r>
        <w:rPr>
          <w:rFonts w:ascii="Arial" w:hAnsi="Arial"/>
          <w:b/>
          <w:sz w:val="22"/>
          <w:szCs w:val="22"/>
          <w:u w:val="single"/>
        </w:rPr>
        <w:t>7.</w:t>
      </w:r>
      <w:r w:rsidRPr="000225F5">
        <w:rPr>
          <w:rFonts w:ascii="Arial" w:hAnsi="Arial"/>
          <w:b/>
          <w:sz w:val="22"/>
          <w:szCs w:val="22"/>
          <w:u w:val="single"/>
        </w:rPr>
        <w:t xml:space="preserve"> ESTRATEGIA DE ENSEÑANZA</w:t>
      </w:r>
    </w:p>
    <w:p w:rsidR="00A70567" w:rsidRPr="000225F5" w:rsidRDefault="00A70567">
      <w:pPr>
        <w:pStyle w:val="Textodebloque"/>
        <w:ind w:left="0" w:right="0" w:firstLine="284"/>
        <w:rPr>
          <w:rFonts w:ascii="Arial" w:hAnsi="Arial"/>
          <w:sz w:val="22"/>
          <w:szCs w:val="22"/>
        </w:rPr>
      </w:pPr>
    </w:p>
    <w:p w:rsidR="00A70567" w:rsidRPr="000225F5" w:rsidRDefault="00A70567">
      <w:pPr>
        <w:pStyle w:val="Textodebloque"/>
        <w:ind w:left="0" w:right="0" w:firstLine="284"/>
        <w:rPr>
          <w:rFonts w:ascii="Arial" w:hAnsi="Arial"/>
          <w:sz w:val="22"/>
          <w:szCs w:val="22"/>
        </w:rPr>
      </w:pPr>
      <w:r w:rsidRPr="000225F5">
        <w:rPr>
          <w:rFonts w:ascii="Arial" w:hAnsi="Arial"/>
          <w:sz w:val="22"/>
          <w:szCs w:val="22"/>
        </w:rPr>
        <w:t>La enseñanza se apoya en un proceso de complejidad creciente, donde el alumno construye su propio aprendizaje y el docente posibilita y media la disciplina para lograr aprendizaje significativo.</w:t>
      </w:r>
    </w:p>
    <w:p w:rsidR="00A70567" w:rsidRPr="000225F5" w:rsidRDefault="00A70567">
      <w:pPr>
        <w:pStyle w:val="Textodebloque"/>
        <w:ind w:left="0" w:right="0" w:firstLine="284"/>
        <w:rPr>
          <w:rFonts w:ascii="Arial" w:hAnsi="Arial"/>
          <w:sz w:val="22"/>
          <w:szCs w:val="22"/>
        </w:rPr>
      </w:pPr>
      <w:r w:rsidRPr="000225F5">
        <w:rPr>
          <w:rFonts w:ascii="Arial" w:hAnsi="Arial"/>
          <w:sz w:val="22"/>
          <w:szCs w:val="22"/>
        </w:rPr>
        <w:t>Se trabaja con grupos de alumnos con un docente a cargo que posibilita la integración de los conocimientos teóricos a la práctica clínica.</w:t>
      </w:r>
    </w:p>
    <w:p w:rsidR="00A70567" w:rsidRPr="000225F5" w:rsidRDefault="00A70567">
      <w:pPr>
        <w:pStyle w:val="Textodebloque"/>
        <w:ind w:left="0" w:right="0" w:firstLine="284"/>
        <w:rPr>
          <w:rFonts w:ascii="Arial" w:hAnsi="Arial"/>
          <w:sz w:val="22"/>
          <w:szCs w:val="22"/>
        </w:rPr>
      </w:pPr>
      <w:r w:rsidRPr="000225F5">
        <w:rPr>
          <w:rFonts w:ascii="Arial" w:hAnsi="Arial"/>
          <w:sz w:val="22"/>
          <w:szCs w:val="22"/>
        </w:rPr>
        <w:t>Las clases teóricas permiten al alumno adquirir información, búsqueda bibliográfica previa del tema e interacción con el docente.</w:t>
      </w:r>
    </w:p>
    <w:p w:rsidR="00BE47A1" w:rsidRPr="000225F5" w:rsidRDefault="00BE47A1">
      <w:pPr>
        <w:pStyle w:val="Textodebloque"/>
        <w:ind w:left="0" w:right="0" w:firstLine="284"/>
        <w:rPr>
          <w:rFonts w:ascii="Arial" w:hAnsi="Arial"/>
          <w:sz w:val="22"/>
          <w:szCs w:val="22"/>
        </w:rPr>
      </w:pPr>
      <w:r w:rsidRPr="000225F5">
        <w:rPr>
          <w:rFonts w:ascii="Arial" w:hAnsi="Arial"/>
          <w:sz w:val="22"/>
          <w:szCs w:val="22"/>
        </w:rPr>
        <w:t>Las actividades preclínicas preparan al alumno y le posibilitan la adquisición de destrezas manuales y conocimientos mínimos para abordar la actividad clínica sobre pacientes.</w:t>
      </w:r>
    </w:p>
    <w:p w:rsidR="00A70567" w:rsidRPr="000225F5" w:rsidRDefault="00A70567">
      <w:pPr>
        <w:pStyle w:val="Textodebloque"/>
        <w:ind w:left="0" w:right="0" w:firstLine="284"/>
        <w:rPr>
          <w:rFonts w:ascii="Arial" w:hAnsi="Arial"/>
          <w:sz w:val="22"/>
          <w:szCs w:val="22"/>
        </w:rPr>
      </w:pPr>
      <w:r w:rsidRPr="000225F5">
        <w:rPr>
          <w:rFonts w:ascii="Arial" w:hAnsi="Arial"/>
          <w:sz w:val="22"/>
          <w:szCs w:val="22"/>
        </w:rPr>
        <w:t>Los docentes realizan demostraciones prácticas con el objeto de guiar y posibilitar al alumno la observación y la comprobación de los conocimientos teóricos previos.</w:t>
      </w:r>
    </w:p>
    <w:p w:rsidR="00A70567" w:rsidRPr="000225F5" w:rsidRDefault="00A70567">
      <w:pPr>
        <w:pStyle w:val="Textodebloque"/>
        <w:ind w:left="0" w:right="0" w:firstLine="284"/>
        <w:rPr>
          <w:rFonts w:ascii="Arial" w:hAnsi="Arial"/>
          <w:sz w:val="22"/>
          <w:szCs w:val="22"/>
        </w:rPr>
      </w:pPr>
      <w:r w:rsidRPr="000225F5">
        <w:rPr>
          <w:rFonts w:ascii="Arial" w:hAnsi="Arial"/>
          <w:sz w:val="22"/>
          <w:szCs w:val="22"/>
        </w:rPr>
        <w:t>Los seminarios y casos clínicos permiten integrar la teoría con la práctica, la lectura de material bibliográfico previo, establecer una discusión plenaria y las conclusiones.</w:t>
      </w:r>
    </w:p>
    <w:p w:rsidR="00797F88" w:rsidRPr="000225F5" w:rsidRDefault="00797F88">
      <w:pPr>
        <w:pStyle w:val="Textodebloque"/>
        <w:ind w:left="0" w:right="0" w:firstLine="284"/>
        <w:rPr>
          <w:rFonts w:ascii="Arial" w:hAnsi="Arial"/>
          <w:sz w:val="22"/>
          <w:szCs w:val="22"/>
        </w:rPr>
      </w:pPr>
      <w:r w:rsidRPr="000225F5">
        <w:rPr>
          <w:rFonts w:ascii="Arial" w:hAnsi="Arial"/>
          <w:sz w:val="22"/>
          <w:szCs w:val="22"/>
        </w:rPr>
        <w:t xml:space="preserve">Los seminarios de Bioética se desarrollan como contenido transversal a la disciplina para contribuir a la formación humanística del alumno y adquirir actitudes </w:t>
      </w:r>
      <w:r w:rsidR="00D60E5A" w:rsidRPr="000225F5">
        <w:rPr>
          <w:rFonts w:ascii="Arial" w:hAnsi="Arial"/>
          <w:sz w:val="22"/>
          <w:szCs w:val="22"/>
        </w:rPr>
        <w:t xml:space="preserve">que </w:t>
      </w:r>
      <w:r w:rsidR="00D60E5A" w:rsidRPr="000225F5">
        <w:rPr>
          <w:rFonts w:ascii="Arial" w:hAnsi="Arial"/>
          <w:sz w:val="22"/>
          <w:szCs w:val="22"/>
        </w:rPr>
        <w:lastRenderedPageBreak/>
        <w:t>posibiliten la atención del paciente, valoración y respeto por su persona.</w:t>
      </w:r>
      <w:r w:rsidR="004E77FA" w:rsidRPr="000225F5">
        <w:rPr>
          <w:rFonts w:ascii="Arial" w:hAnsi="Arial"/>
          <w:sz w:val="22"/>
          <w:szCs w:val="22"/>
        </w:rPr>
        <w:t xml:space="preserve"> Los seminarios son semanales, con trabajos grupales determinados por temario específico y reuniones plenarias mensuales de exposición, discusión</w:t>
      </w:r>
      <w:r w:rsidR="00175CC5" w:rsidRPr="000225F5">
        <w:rPr>
          <w:rFonts w:ascii="Arial" w:hAnsi="Arial"/>
          <w:sz w:val="22"/>
          <w:szCs w:val="22"/>
        </w:rPr>
        <w:t xml:space="preserve"> y consenso del temario trabajado.</w:t>
      </w:r>
      <w:r w:rsidR="00075F1D" w:rsidRPr="000225F5">
        <w:rPr>
          <w:rFonts w:ascii="Arial" w:hAnsi="Arial"/>
          <w:sz w:val="22"/>
          <w:szCs w:val="22"/>
        </w:rPr>
        <w:t xml:space="preserve"> Además, se realiza con modalidad pedagógica de cine debate, la integración temática desarrollada.</w:t>
      </w:r>
    </w:p>
    <w:p w:rsidR="00BE47A1" w:rsidRPr="000225F5" w:rsidRDefault="00A70567" w:rsidP="00BE47A1">
      <w:pPr>
        <w:pStyle w:val="Textodebloque"/>
        <w:ind w:left="0" w:right="0" w:firstLine="284"/>
        <w:rPr>
          <w:rFonts w:ascii="Arial" w:hAnsi="Arial"/>
          <w:sz w:val="22"/>
          <w:szCs w:val="22"/>
        </w:rPr>
      </w:pPr>
      <w:r w:rsidRPr="000225F5">
        <w:rPr>
          <w:rFonts w:ascii="Arial" w:hAnsi="Arial"/>
          <w:sz w:val="22"/>
          <w:szCs w:val="22"/>
        </w:rPr>
        <w:t>Las actividades teóricas se desarrollan en aulas para clases teóricas y seminarios. Las actividades clínicas se desarrollan en l</w:t>
      </w:r>
      <w:r w:rsidR="00D62A54" w:rsidRPr="000225F5">
        <w:rPr>
          <w:rFonts w:ascii="Arial" w:hAnsi="Arial"/>
          <w:sz w:val="22"/>
          <w:szCs w:val="22"/>
        </w:rPr>
        <w:t xml:space="preserve">as salas clínicas de </w:t>
      </w:r>
      <w:smartTag w:uri="urn:schemas-microsoft-com:office:smarttags" w:element="PersonName">
        <w:smartTagPr>
          <w:attr w:name="ProductID" w:val="la Instituci￳n."/>
        </w:smartTagPr>
        <w:r w:rsidR="00D62A54" w:rsidRPr="000225F5">
          <w:rPr>
            <w:rFonts w:ascii="Arial" w:hAnsi="Arial"/>
            <w:sz w:val="22"/>
            <w:szCs w:val="22"/>
          </w:rPr>
          <w:t>la Institución</w:t>
        </w:r>
        <w:r w:rsidRPr="000225F5">
          <w:rPr>
            <w:rFonts w:ascii="Arial" w:hAnsi="Arial"/>
            <w:sz w:val="22"/>
            <w:szCs w:val="22"/>
          </w:rPr>
          <w:t>.</w:t>
        </w:r>
      </w:smartTag>
    </w:p>
    <w:p w:rsidR="00A70567" w:rsidRPr="000225F5" w:rsidRDefault="00A70567">
      <w:pPr>
        <w:pStyle w:val="Textodebloque"/>
        <w:ind w:left="2834" w:right="0" w:firstLine="0"/>
        <w:rPr>
          <w:rFonts w:ascii="Arial" w:hAnsi="Arial"/>
          <w:sz w:val="22"/>
          <w:szCs w:val="22"/>
        </w:rPr>
      </w:pPr>
    </w:p>
    <w:p w:rsidR="00A70567" w:rsidRPr="000225F5" w:rsidRDefault="00A70567" w:rsidP="00F55C85">
      <w:pPr>
        <w:pStyle w:val="Textodebloque"/>
        <w:ind w:left="705" w:right="0" w:firstLine="0"/>
        <w:rPr>
          <w:rFonts w:ascii="Arial" w:hAnsi="Arial"/>
          <w:b/>
          <w:sz w:val="22"/>
          <w:szCs w:val="22"/>
        </w:rPr>
      </w:pPr>
      <w:r w:rsidRPr="000225F5">
        <w:rPr>
          <w:rFonts w:ascii="Arial" w:hAnsi="Arial"/>
          <w:b/>
          <w:sz w:val="22"/>
          <w:szCs w:val="22"/>
        </w:rPr>
        <w:t>Actividades prácticas:</w:t>
      </w:r>
    </w:p>
    <w:p w:rsidR="00A70567" w:rsidRPr="000225F5" w:rsidRDefault="00A70567">
      <w:pPr>
        <w:pStyle w:val="Textodebloque"/>
        <w:ind w:left="1065" w:right="0" w:firstLine="0"/>
        <w:rPr>
          <w:rFonts w:ascii="Arial" w:hAnsi="Arial"/>
          <w:sz w:val="22"/>
          <w:szCs w:val="22"/>
        </w:rPr>
      </w:pPr>
      <w:r w:rsidRPr="000225F5">
        <w:rPr>
          <w:rFonts w:ascii="Arial" w:hAnsi="Arial"/>
          <w:sz w:val="22"/>
          <w:szCs w:val="22"/>
        </w:rPr>
        <w:t>Estrategias utilizadas:</w:t>
      </w:r>
    </w:p>
    <w:p w:rsidR="00A70567" w:rsidRPr="000225F5" w:rsidRDefault="00A70567">
      <w:pPr>
        <w:pStyle w:val="Textodebloque"/>
        <w:numPr>
          <w:ilvl w:val="0"/>
          <w:numId w:val="19"/>
        </w:numPr>
        <w:tabs>
          <w:tab w:val="num" w:pos="2247"/>
        </w:tabs>
        <w:ind w:right="0"/>
        <w:rPr>
          <w:rFonts w:ascii="Arial" w:hAnsi="Arial"/>
          <w:sz w:val="22"/>
          <w:szCs w:val="22"/>
        </w:rPr>
      </w:pPr>
      <w:r w:rsidRPr="000225F5">
        <w:rPr>
          <w:rFonts w:ascii="Arial" w:hAnsi="Arial"/>
          <w:sz w:val="22"/>
          <w:szCs w:val="22"/>
        </w:rPr>
        <w:t>Mostraciones clínicas efectuadas por el personal Docente.</w:t>
      </w:r>
    </w:p>
    <w:p w:rsidR="00A70567" w:rsidRPr="000225F5" w:rsidRDefault="00A70567">
      <w:pPr>
        <w:pStyle w:val="Textodebloque"/>
        <w:numPr>
          <w:ilvl w:val="0"/>
          <w:numId w:val="19"/>
        </w:numPr>
        <w:tabs>
          <w:tab w:val="num" w:pos="2247"/>
        </w:tabs>
        <w:ind w:right="0"/>
        <w:rPr>
          <w:rFonts w:ascii="Arial" w:hAnsi="Arial"/>
          <w:sz w:val="22"/>
          <w:szCs w:val="22"/>
        </w:rPr>
      </w:pPr>
      <w:r w:rsidRPr="000225F5">
        <w:rPr>
          <w:rFonts w:ascii="Arial" w:hAnsi="Arial"/>
          <w:sz w:val="22"/>
          <w:szCs w:val="22"/>
        </w:rPr>
        <w:t>Práctica clínica directa sobre pacientes, correspondiente al tratamiento integral de</w:t>
      </w:r>
      <w:r w:rsidR="00CE77A1" w:rsidRPr="000225F5">
        <w:rPr>
          <w:rFonts w:ascii="Arial" w:hAnsi="Arial"/>
          <w:sz w:val="22"/>
          <w:szCs w:val="22"/>
        </w:rPr>
        <w:t xml:space="preserve"> dos </w:t>
      </w:r>
      <w:r w:rsidRPr="000225F5">
        <w:rPr>
          <w:rFonts w:ascii="Arial" w:hAnsi="Arial"/>
          <w:sz w:val="22"/>
          <w:szCs w:val="22"/>
        </w:rPr>
        <w:t>pacientes con patologías gingivales</w:t>
      </w:r>
      <w:r w:rsidR="005318D0" w:rsidRPr="000225F5">
        <w:rPr>
          <w:rFonts w:ascii="Arial" w:hAnsi="Arial"/>
          <w:sz w:val="22"/>
          <w:szCs w:val="22"/>
        </w:rPr>
        <w:t xml:space="preserve"> y periodontales leve</w:t>
      </w:r>
      <w:r w:rsidRPr="000225F5">
        <w:rPr>
          <w:rFonts w:ascii="Arial" w:hAnsi="Arial"/>
          <w:sz w:val="22"/>
          <w:szCs w:val="22"/>
        </w:rPr>
        <w:t xml:space="preserve"> y sus mantenimientos a lo largo de la vida del paciente. </w:t>
      </w:r>
    </w:p>
    <w:p w:rsidR="00A70567" w:rsidRPr="000225F5" w:rsidRDefault="00A70567">
      <w:pPr>
        <w:pStyle w:val="Textodebloque"/>
        <w:numPr>
          <w:ilvl w:val="0"/>
          <w:numId w:val="19"/>
        </w:numPr>
        <w:tabs>
          <w:tab w:val="num" w:pos="2247"/>
        </w:tabs>
        <w:ind w:right="0"/>
        <w:rPr>
          <w:rFonts w:ascii="Arial" w:hAnsi="Arial"/>
          <w:sz w:val="22"/>
          <w:szCs w:val="22"/>
        </w:rPr>
      </w:pPr>
      <w:r w:rsidRPr="000225F5">
        <w:rPr>
          <w:rFonts w:ascii="Arial" w:hAnsi="Arial"/>
          <w:sz w:val="22"/>
          <w:szCs w:val="22"/>
        </w:rPr>
        <w:t>Estudio y resolución de casos clínicos.</w:t>
      </w:r>
    </w:p>
    <w:p w:rsidR="005318D0" w:rsidRPr="000225F5" w:rsidRDefault="005318D0">
      <w:pPr>
        <w:pStyle w:val="Textodebloque"/>
        <w:numPr>
          <w:ilvl w:val="0"/>
          <w:numId w:val="19"/>
        </w:numPr>
        <w:tabs>
          <w:tab w:val="num" w:pos="2247"/>
        </w:tabs>
        <w:ind w:right="0"/>
        <w:rPr>
          <w:rFonts w:ascii="Arial" w:hAnsi="Arial"/>
          <w:sz w:val="22"/>
          <w:szCs w:val="22"/>
        </w:rPr>
      </w:pPr>
      <w:r w:rsidRPr="000225F5">
        <w:rPr>
          <w:rFonts w:ascii="Arial" w:hAnsi="Arial"/>
          <w:sz w:val="22"/>
          <w:szCs w:val="22"/>
        </w:rPr>
        <w:t>Seminarios</w:t>
      </w:r>
    </w:p>
    <w:p w:rsidR="00040342" w:rsidRPr="000225F5" w:rsidRDefault="00040342">
      <w:pPr>
        <w:rPr>
          <w:rFonts w:ascii="Arial" w:hAnsi="Arial"/>
          <w:sz w:val="22"/>
          <w:szCs w:val="22"/>
        </w:rPr>
      </w:pPr>
    </w:p>
    <w:p w:rsidR="00A70567" w:rsidRPr="000225F5" w:rsidRDefault="00EA4176">
      <w:pPr>
        <w:rPr>
          <w:rFonts w:ascii="Arial" w:hAnsi="Arial"/>
          <w:b/>
          <w:sz w:val="22"/>
          <w:szCs w:val="22"/>
          <w:u w:val="single"/>
        </w:rPr>
      </w:pPr>
      <w:r>
        <w:rPr>
          <w:rFonts w:ascii="Arial" w:hAnsi="Arial"/>
          <w:b/>
          <w:sz w:val="22"/>
          <w:szCs w:val="22"/>
          <w:u w:val="single"/>
        </w:rPr>
        <w:t>8</w:t>
      </w:r>
      <w:r w:rsidR="00A70567" w:rsidRPr="000225F5">
        <w:rPr>
          <w:rFonts w:ascii="Arial" w:hAnsi="Arial"/>
          <w:b/>
          <w:sz w:val="22"/>
          <w:szCs w:val="22"/>
          <w:u w:val="single"/>
        </w:rPr>
        <w:t xml:space="preserve">. </w:t>
      </w:r>
      <w:r w:rsidRPr="000225F5">
        <w:rPr>
          <w:rFonts w:ascii="Arial" w:hAnsi="Arial"/>
          <w:b/>
          <w:sz w:val="22"/>
          <w:szCs w:val="22"/>
          <w:u w:val="single"/>
        </w:rPr>
        <w:t>ESTRATEGIA DE APOYO AL APRENDIZAJE</w:t>
      </w:r>
    </w:p>
    <w:p w:rsidR="00EA4176" w:rsidRDefault="00EA4176" w:rsidP="00EA4176">
      <w:pPr>
        <w:pStyle w:val="Sangradetextonormal"/>
        <w:ind w:left="0" w:firstLine="0"/>
        <w:jc w:val="both"/>
        <w:rPr>
          <w:sz w:val="22"/>
          <w:szCs w:val="22"/>
          <w:lang w:eastAsia="es-MX"/>
        </w:rPr>
      </w:pPr>
    </w:p>
    <w:p w:rsidR="00A70567" w:rsidRDefault="7A73F893" w:rsidP="7A73F893">
      <w:pPr>
        <w:pStyle w:val="Sangradetextonormal"/>
        <w:ind w:left="0" w:firstLine="0"/>
        <w:jc w:val="both"/>
        <w:rPr>
          <w:color w:val="FF0000"/>
          <w:sz w:val="22"/>
          <w:szCs w:val="22"/>
        </w:rPr>
      </w:pPr>
      <w:r w:rsidRPr="7A73F893">
        <w:rPr>
          <w:sz w:val="22"/>
          <w:szCs w:val="22"/>
          <w:lang w:eastAsia="es-MX"/>
        </w:rPr>
        <w:t xml:space="preserve">    </w:t>
      </w:r>
      <w:r w:rsidRPr="7A73F893">
        <w:rPr>
          <w:sz w:val="22"/>
          <w:szCs w:val="22"/>
        </w:rPr>
        <w:t xml:space="preserve">Los alumnos para realizar las actividades de aprendizaje teóricas y prácticas dispondrán del apoyo de dos horas de consulta semanales, resolución de guías de estudio para las actividades preclínicas, textos de apoyo, mostraciones prácticas, seminarios de integración temática y tutorías individuales y grupales para la resolución de casos clínicos. </w:t>
      </w:r>
      <w:r w:rsidRPr="7A73F893">
        <w:rPr>
          <w:rFonts w:eastAsia="Arial" w:cs="Arial"/>
          <w:sz w:val="22"/>
          <w:szCs w:val="22"/>
        </w:rPr>
        <w:t>Los días de consulta son los martes y viernes en horario de 11 a 12 hs.</w:t>
      </w:r>
    </w:p>
    <w:p w:rsidR="002E3EB4" w:rsidRPr="002E3EB4" w:rsidRDefault="002E3EB4">
      <w:pPr>
        <w:rPr>
          <w:rFonts w:ascii="Arial" w:hAnsi="Arial"/>
          <w:color w:val="FF0000"/>
          <w:sz w:val="22"/>
          <w:szCs w:val="22"/>
        </w:rPr>
      </w:pPr>
    </w:p>
    <w:p w:rsidR="00A70567" w:rsidRPr="000225F5" w:rsidRDefault="00670BB6">
      <w:pPr>
        <w:rPr>
          <w:rFonts w:ascii="Arial" w:hAnsi="Arial"/>
          <w:b/>
          <w:sz w:val="22"/>
          <w:szCs w:val="22"/>
          <w:u w:val="single"/>
        </w:rPr>
      </w:pPr>
      <w:r>
        <w:rPr>
          <w:rFonts w:ascii="Arial" w:hAnsi="Arial"/>
          <w:b/>
          <w:sz w:val="22"/>
          <w:szCs w:val="22"/>
          <w:u w:val="single"/>
        </w:rPr>
        <w:t>9</w:t>
      </w:r>
      <w:r w:rsidRPr="000225F5">
        <w:rPr>
          <w:rFonts w:ascii="Arial" w:hAnsi="Arial"/>
          <w:b/>
          <w:sz w:val="22"/>
          <w:szCs w:val="22"/>
          <w:u w:val="single"/>
        </w:rPr>
        <w:t>. ESTRATEGIA DE EVALUACIÓN DEL APRENDIZAJE</w:t>
      </w:r>
    </w:p>
    <w:p w:rsidR="00670BB6" w:rsidRDefault="00670BB6" w:rsidP="00670BB6">
      <w:pPr>
        <w:pStyle w:val="Textodebloque"/>
        <w:ind w:left="0" w:right="0" w:firstLine="0"/>
        <w:rPr>
          <w:rFonts w:ascii="Wingdings" w:hAnsi="Wingdings"/>
          <w:sz w:val="22"/>
          <w:szCs w:val="22"/>
          <w:lang w:val="es-ES" w:eastAsia="es-ES"/>
        </w:rPr>
      </w:pPr>
    </w:p>
    <w:p w:rsidR="00A70567" w:rsidRPr="001B3A17" w:rsidRDefault="00A70567" w:rsidP="00670BB6">
      <w:pPr>
        <w:pStyle w:val="Textodebloque"/>
        <w:ind w:left="0" w:right="0" w:firstLine="0"/>
        <w:rPr>
          <w:rFonts w:ascii="Arial" w:hAnsi="Arial"/>
          <w:b/>
          <w:sz w:val="22"/>
          <w:szCs w:val="22"/>
        </w:rPr>
      </w:pPr>
      <w:r w:rsidRPr="000225F5">
        <w:rPr>
          <w:rFonts w:ascii="Arial" w:hAnsi="Arial"/>
          <w:b/>
          <w:sz w:val="22"/>
          <w:szCs w:val="22"/>
        </w:rPr>
        <w:t>Actividades evaluativas:</w:t>
      </w:r>
      <w:r w:rsidR="001B3A17">
        <w:rPr>
          <w:rFonts w:ascii="Arial" w:hAnsi="Arial"/>
          <w:b/>
          <w:sz w:val="22"/>
          <w:szCs w:val="22"/>
        </w:rPr>
        <w:t xml:space="preserve"> </w:t>
      </w:r>
      <w:r w:rsidRPr="000225F5">
        <w:rPr>
          <w:rFonts w:ascii="Arial" w:hAnsi="Arial"/>
          <w:sz w:val="22"/>
          <w:szCs w:val="22"/>
        </w:rPr>
        <w:t>Se referirán a las áreas cognoscitiva, psicomotriz y afectiva.</w:t>
      </w:r>
    </w:p>
    <w:p w:rsidR="00A70567" w:rsidRPr="000225F5" w:rsidRDefault="00A70567" w:rsidP="00670BB6">
      <w:pPr>
        <w:pStyle w:val="Textodebloque"/>
        <w:ind w:left="0" w:right="0" w:firstLine="0"/>
        <w:rPr>
          <w:rFonts w:ascii="Arial" w:hAnsi="Arial"/>
          <w:sz w:val="22"/>
          <w:szCs w:val="22"/>
        </w:rPr>
      </w:pPr>
      <w:r w:rsidRPr="000225F5">
        <w:rPr>
          <w:rFonts w:ascii="Arial" w:hAnsi="Arial"/>
          <w:sz w:val="22"/>
          <w:szCs w:val="22"/>
        </w:rPr>
        <w:t>El docente evaluará al alumno por su conocimiento, aprovechamiento, creatividad, desenvolvimiento en la clínica, actitud para trabajar, interés, presencia y participación.</w:t>
      </w:r>
    </w:p>
    <w:p w:rsidR="00D077AC" w:rsidRPr="000225F5" w:rsidRDefault="00D077AC" w:rsidP="00670BB6">
      <w:pPr>
        <w:pStyle w:val="Textodebloque"/>
        <w:ind w:left="0" w:right="0" w:firstLine="0"/>
        <w:rPr>
          <w:rFonts w:ascii="Arial" w:hAnsi="Arial"/>
          <w:sz w:val="22"/>
          <w:szCs w:val="22"/>
        </w:rPr>
      </w:pPr>
      <w:r w:rsidRPr="000225F5">
        <w:rPr>
          <w:rFonts w:ascii="Arial" w:hAnsi="Arial"/>
          <w:sz w:val="22"/>
          <w:szCs w:val="22"/>
        </w:rPr>
        <w:t>El alumno deberá realizar un port</w:t>
      </w:r>
      <w:r w:rsidR="00D46671" w:rsidRPr="000225F5">
        <w:rPr>
          <w:rFonts w:ascii="Arial" w:hAnsi="Arial"/>
          <w:sz w:val="22"/>
          <w:szCs w:val="22"/>
        </w:rPr>
        <w:t>a</w:t>
      </w:r>
      <w:r w:rsidRPr="000225F5">
        <w:rPr>
          <w:rFonts w:ascii="Arial" w:hAnsi="Arial"/>
          <w:sz w:val="22"/>
          <w:szCs w:val="22"/>
        </w:rPr>
        <w:t xml:space="preserve">folio, donde registra todas sus prácticas y trabajos solicitados para llevar el proceso de aprendizaje. </w:t>
      </w:r>
      <w:r w:rsidR="009C0A6E" w:rsidRPr="000225F5">
        <w:rPr>
          <w:rFonts w:ascii="Arial" w:hAnsi="Arial"/>
          <w:sz w:val="22"/>
          <w:szCs w:val="22"/>
        </w:rPr>
        <w:t xml:space="preserve">El </w:t>
      </w:r>
      <w:r w:rsidR="00D46671" w:rsidRPr="000225F5">
        <w:rPr>
          <w:rFonts w:ascii="Arial" w:hAnsi="Arial"/>
          <w:sz w:val="22"/>
          <w:szCs w:val="22"/>
        </w:rPr>
        <w:t>portafolio</w:t>
      </w:r>
      <w:r w:rsidR="009C0A6E" w:rsidRPr="000225F5">
        <w:rPr>
          <w:rFonts w:ascii="Arial" w:hAnsi="Arial"/>
          <w:sz w:val="22"/>
          <w:szCs w:val="22"/>
        </w:rPr>
        <w:t xml:space="preserve"> tiene una continuidad</w:t>
      </w:r>
      <w:r w:rsidR="00670BB6">
        <w:rPr>
          <w:rFonts w:ascii="Arial" w:hAnsi="Arial"/>
          <w:sz w:val="22"/>
          <w:szCs w:val="22"/>
        </w:rPr>
        <w:t xml:space="preserve"> y organización de complejidad creciente, para la integración disciplinar</w:t>
      </w:r>
      <w:r w:rsidR="00D46671" w:rsidRPr="000225F5">
        <w:rPr>
          <w:rFonts w:ascii="Arial" w:hAnsi="Arial"/>
          <w:sz w:val="22"/>
          <w:szCs w:val="22"/>
        </w:rPr>
        <w:t xml:space="preserve"> </w:t>
      </w:r>
      <w:r w:rsidR="001B3A17">
        <w:rPr>
          <w:rFonts w:ascii="Arial" w:hAnsi="Arial"/>
          <w:sz w:val="22"/>
          <w:szCs w:val="22"/>
        </w:rPr>
        <w:t>de periodontología en el ciclo de formación profesional.</w:t>
      </w:r>
    </w:p>
    <w:p w:rsidR="00A70567" w:rsidRPr="000225F5" w:rsidRDefault="00A70567" w:rsidP="001B3A17">
      <w:pPr>
        <w:pStyle w:val="Textodebloque"/>
        <w:ind w:left="0" w:right="0" w:firstLine="0"/>
        <w:rPr>
          <w:rFonts w:ascii="Arial" w:hAnsi="Arial"/>
          <w:sz w:val="22"/>
          <w:szCs w:val="22"/>
        </w:rPr>
      </w:pPr>
      <w:r w:rsidRPr="000225F5">
        <w:rPr>
          <w:rFonts w:ascii="Arial" w:hAnsi="Arial"/>
          <w:sz w:val="22"/>
          <w:szCs w:val="22"/>
        </w:rPr>
        <w:t xml:space="preserve">La evaluación de la </w:t>
      </w:r>
      <w:r w:rsidR="00B60D81" w:rsidRPr="000225F5">
        <w:rPr>
          <w:rFonts w:ascii="Arial" w:hAnsi="Arial"/>
          <w:sz w:val="22"/>
          <w:szCs w:val="22"/>
        </w:rPr>
        <w:t>práctica</w:t>
      </w:r>
      <w:r w:rsidRPr="000225F5">
        <w:rPr>
          <w:rFonts w:ascii="Arial" w:hAnsi="Arial"/>
          <w:sz w:val="22"/>
          <w:szCs w:val="22"/>
        </w:rPr>
        <w:t xml:space="preserve"> clínica será formativa, a través de una lista de cotejo que llevará el jefe de clínica. Se tendrá en cuenta la evaluación de la calidad en el tratamiento del paciente, donde se considerarán los siguientes items:</w:t>
      </w:r>
    </w:p>
    <w:p w:rsidR="00A70567" w:rsidRPr="000225F5" w:rsidRDefault="001B3A17" w:rsidP="001B3A17">
      <w:pPr>
        <w:pStyle w:val="Textodebloque"/>
        <w:ind w:left="935" w:right="0" w:hanging="561"/>
        <w:rPr>
          <w:rFonts w:ascii="Arial" w:hAnsi="Arial"/>
          <w:sz w:val="22"/>
          <w:szCs w:val="22"/>
        </w:rPr>
      </w:pPr>
      <w:r>
        <w:rPr>
          <w:rFonts w:ascii="Arial" w:hAnsi="Arial"/>
          <w:sz w:val="22"/>
          <w:szCs w:val="22"/>
        </w:rPr>
        <w:t xml:space="preserve">    </w:t>
      </w:r>
      <w:r w:rsidR="00A70567" w:rsidRPr="000225F5">
        <w:rPr>
          <w:rFonts w:ascii="Arial" w:hAnsi="Arial"/>
          <w:sz w:val="22"/>
          <w:szCs w:val="22"/>
        </w:rPr>
        <w:t xml:space="preserve"> - Respeto por el plan de tratamiento integrado de acuerdo con los</w:t>
      </w:r>
      <w:r w:rsidR="00D077AC" w:rsidRPr="000225F5">
        <w:rPr>
          <w:rFonts w:ascii="Arial" w:hAnsi="Arial"/>
          <w:sz w:val="22"/>
          <w:szCs w:val="22"/>
        </w:rPr>
        <w:t xml:space="preserve"> principios biológicos y las necesidades del paciente.</w:t>
      </w:r>
    </w:p>
    <w:p w:rsidR="00A70567" w:rsidRPr="000225F5" w:rsidRDefault="001B3A17" w:rsidP="001B3A17">
      <w:pPr>
        <w:pStyle w:val="Textodebloque"/>
        <w:ind w:left="935" w:right="0" w:hanging="651"/>
        <w:rPr>
          <w:rFonts w:ascii="Arial" w:hAnsi="Arial"/>
          <w:sz w:val="22"/>
          <w:szCs w:val="22"/>
        </w:rPr>
      </w:pPr>
      <w:r>
        <w:rPr>
          <w:rFonts w:ascii="Arial" w:hAnsi="Arial"/>
          <w:sz w:val="22"/>
          <w:szCs w:val="22"/>
        </w:rPr>
        <w:t xml:space="preserve">    </w:t>
      </w:r>
      <w:r w:rsidR="00A70567" w:rsidRPr="000225F5">
        <w:rPr>
          <w:rFonts w:ascii="Arial" w:hAnsi="Arial"/>
          <w:sz w:val="22"/>
          <w:szCs w:val="22"/>
        </w:rPr>
        <w:t xml:space="preserve">  - Consideración de la historia médica y antecedentes sistémicos</w:t>
      </w:r>
      <w:r>
        <w:rPr>
          <w:rFonts w:ascii="Arial" w:hAnsi="Arial"/>
          <w:sz w:val="22"/>
          <w:szCs w:val="22"/>
        </w:rPr>
        <w:t xml:space="preserve"> </w:t>
      </w:r>
      <w:r w:rsidR="00A70567" w:rsidRPr="000225F5">
        <w:rPr>
          <w:rFonts w:ascii="Arial" w:hAnsi="Arial"/>
          <w:sz w:val="22"/>
          <w:szCs w:val="22"/>
        </w:rPr>
        <w:t>del paciente con la correspondiente autorización  y derivación</w:t>
      </w:r>
      <w:r>
        <w:rPr>
          <w:rFonts w:ascii="Arial" w:hAnsi="Arial"/>
          <w:sz w:val="22"/>
          <w:szCs w:val="22"/>
        </w:rPr>
        <w:t xml:space="preserve"> </w:t>
      </w:r>
      <w:r w:rsidR="00A70567" w:rsidRPr="000225F5">
        <w:rPr>
          <w:rFonts w:ascii="Arial" w:hAnsi="Arial"/>
          <w:sz w:val="22"/>
          <w:szCs w:val="22"/>
        </w:rPr>
        <w:t>al médico, de ser necesario.</w:t>
      </w:r>
    </w:p>
    <w:p w:rsidR="001B3A17" w:rsidRDefault="001B3A17" w:rsidP="001B3A17">
      <w:pPr>
        <w:pStyle w:val="Textodebloque"/>
        <w:ind w:left="935" w:right="0" w:hanging="651"/>
        <w:rPr>
          <w:rFonts w:ascii="Arial" w:hAnsi="Arial"/>
          <w:sz w:val="22"/>
          <w:szCs w:val="22"/>
        </w:rPr>
      </w:pPr>
      <w:r>
        <w:rPr>
          <w:rFonts w:ascii="Arial" w:hAnsi="Arial"/>
          <w:sz w:val="22"/>
          <w:szCs w:val="22"/>
        </w:rPr>
        <w:t xml:space="preserve">     </w:t>
      </w:r>
      <w:r w:rsidR="00B762A8" w:rsidRPr="000225F5">
        <w:rPr>
          <w:rFonts w:ascii="Arial" w:hAnsi="Arial"/>
          <w:sz w:val="22"/>
          <w:szCs w:val="22"/>
        </w:rPr>
        <w:t xml:space="preserve"> - </w:t>
      </w:r>
      <w:r w:rsidR="00A70567" w:rsidRPr="000225F5">
        <w:rPr>
          <w:rFonts w:ascii="Arial" w:hAnsi="Arial"/>
          <w:sz w:val="22"/>
          <w:szCs w:val="22"/>
        </w:rPr>
        <w:t xml:space="preserve">Respeto por el paciente como persona y </w:t>
      </w:r>
      <w:r>
        <w:rPr>
          <w:rFonts w:ascii="Arial" w:hAnsi="Arial"/>
          <w:sz w:val="22"/>
          <w:szCs w:val="22"/>
        </w:rPr>
        <w:t xml:space="preserve">como una unidad físico psíquico </w:t>
      </w:r>
      <w:r w:rsidR="00A70567" w:rsidRPr="000225F5">
        <w:rPr>
          <w:rFonts w:ascii="Arial" w:hAnsi="Arial"/>
          <w:sz w:val="22"/>
          <w:szCs w:val="22"/>
        </w:rPr>
        <w:t>social.</w:t>
      </w:r>
    </w:p>
    <w:p w:rsidR="001B3A17" w:rsidRDefault="001B3A17" w:rsidP="001B3A17">
      <w:pPr>
        <w:pStyle w:val="Textodebloque"/>
        <w:ind w:left="935" w:right="0" w:hanging="651"/>
        <w:rPr>
          <w:rFonts w:ascii="Arial" w:hAnsi="Arial"/>
          <w:sz w:val="22"/>
          <w:szCs w:val="22"/>
        </w:rPr>
      </w:pPr>
    </w:p>
    <w:p w:rsidR="00A70567" w:rsidRDefault="00BB0BF6" w:rsidP="001B3A17">
      <w:pPr>
        <w:pStyle w:val="Textodebloque"/>
        <w:ind w:left="0" w:right="0" w:firstLine="0"/>
        <w:rPr>
          <w:rFonts w:ascii="Arial" w:hAnsi="Arial" w:cs="Arial"/>
          <w:sz w:val="22"/>
          <w:szCs w:val="22"/>
        </w:rPr>
      </w:pPr>
      <w:r w:rsidRPr="000225F5">
        <w:rPr>
          <w:rFonts w:ascii="Arial" w:hAnsi="Arial" w:cs="Arial"/>
          <w:sz w:val="22"/>
          <w:szCs w:val="22"/>
        </w:rPr>
        <w:t>La evaluación de la disciplina</w:t>
      </w:r>
      <w:r w:rsidR="00A70567" w:rsidRPr="000225F5">
        <w:rPr>
          <w:rFonts w:ascii="Arial" w:hAnsi="Arial" w:cs="Arial"/>
          <w:sz w:val="22"/>
          <w:szCs w:val="22"/>
        </w:rPr>
        <w:t xml:space="preserve"> consistirá además en pruebas ob</w:t>
      </w:r>
      <w:r w:rsidR="001B3A17">
        <w:rPr>
          <w:rFonts w:ascii="Arial" w:hAnsi="Arial" w:cs="Arial"/>
          <w:sz w:val="22"/>
          <w:szCs w:val="22"/>
        </w:rPr>
        <w:t xml:space="preserve">jetivas                     </w:t>
      </w:r>
      <w:r w:rsidR="00A70567" w:rsidRPr="000225F5">
        <w:rPr>
          <w:rFonts w:ascii="Arial" w:hAnsi="Arial" w:cs="Arial"/>
          <w:sz w:val="22"/>
          <w:szCs w:val="22"/>
        </w:rPr>
        <w:t>distribuidas en dos exáme</w:t>
      </w:r>
      <w:r w:rsidR="003A1141" w:rsidRPr="000225F5">
        <w:rPr>
          <w:rFonts w:ascii="Arial" w:hAnsi="Arial" w:cs="Arial"/>
          <w:sz w:val="22"/>
          <w:szCs w:val="22"/>
        </w:rPr>
        <w:t>nes parciales</w:t>
      </w:r>
      <w:r w:rsidR="00DB1A22">
        <w:rPr>
          <w:rFonts w:ascii="Arial" w:hAnsi="Arial" w:cs="Arial"/>
          <w:sz w:val="22"/>
          <w:szCs w:val="22"/>
        </w:rPr>
        <w:t xml:space="preserve"> orales o escritos</w:t>
      </w:r>
      <w:r w:rsidR="003A1141" w:rsidRPr="000225F5">
        <w:rPr>
          <w:rFonts w:ascii="Arial" w:hAnsi="Arial" w:cs="Arial"/>
          <w:sz w:val="22"/>
          <w:szCs w:val="22"/>
        </w:rPr>
        <w:t xml:space="preserve"> y un examen</w:t>
      </w:r>
      <w:r w:rsidR="0048569F" w:rsidRPr="000225F5">
        <w:rPr>
          <w:rFonts w:ascii="Arial" w:hAnsi="Arial" w:cs="Arial"/>
          <w:sz w:val="22"/>
          <w:szCs w:val="22"/>
        </w:rPr>
        <w:t xml:space="preserve"> final</w:t>
      </w:r>
      <w:r w:rsidR="001B3A17">
        <w:rPr>
          <w:rFonts w:ascii="Arial" w:hAnsi="Arial" w:cs="Arial"/>
          <w:sz w:val="22"/>
          <w:szCs w:val="22"/>
        </w:rPr>
        <w:t xml:space="preserve"> integrad</w:t>
      </w:r>
      <w:r w:rsidR="00DB1A22">
        <w:rPr>
          <w:rFonts w:ascii="Arial" w:hAnsi="Arial" w:cs="Arial"/>
          <w:sz w:val="22"/>
          <w:szCs w:val="22"/>
        </w:rPr>
        <w:t>or que podrán ser oral o escrito</w:t>
      </w:r>
      <w:r w:rsidR="001B3A17">
        <w:rPr>
          <w:rFonts w:ascii="Arial" w:hAnsi="Arial" w:cs="Arial"/>
          <w:sz w:val="22"/>
          <w:szCs w:val="22"/>
        </w:rPr>
        <w:t>.</w:t>
      </w:r>
    </w:p>
    <w:p w:rsidR="003F1A38" w:rsidRDefault="003F1A38" w:rsidP="001B3A17">
      <w:pPr>
        <w:pStyle w:val="Textodebloque"/>
        <w:ind w:left="0" w:right="0" w:firstLine="0"/>
        <w:rPr>
          <w:rFonts w:ascii="Arial" w:hAnsi="Arial" w:cs="Arial"/>
          <w:sz w:val="22"/>
          <w:szCs w:val="22"/>
        </w:rPr>
      </w:pPr>
    </w:p>
    <w:p w:rsidR="003F1A38" w:rsidRPr="003F1A38" w:rsidRDefault="003F1A38" w:rsidP="001B3A17">
      <w:pPr>
        <w:pStyle w:val="Textodebloque"/>
        <w:ind w:left="0" w:right="0" w:firstLine="0"/>
        <w:rPr>
          <w:rFonts w:ascii="Arial" w:hAnsi="Arial"/>
          <w:color w:val="000000"/>
          <w:sz w:val="22"/>
          <w:szCs w:val="22"/>
        </w:rPr>
      </w:pPr>
      <w:r>
        <w:rPr>
          <w:rFonts w:ascii="Arial" w:hAnsi="Arial" w:cs="Arial"/>
          <w:color w:val="000000"/>
          <w:sz w:val="22"/>
          <w:szCs w:val="22"/>
        </w:rPr>
        <w:lastRenderedPageBreak/>
        <w:t>La evaluación del alumno en condición de libre consistirá en un examen escrito, posterior examen oral (si aprueba el escrito) y un examen práctico clínico sobre paciente.</w:t>
      </w:r>
    </w:p>
    <w:p w:rsidR="001B3A17" w:rsidRDefault="001B3A17" w:rsidP="001B3A17">
      <w:pPr>
        <w:pStyle w:val="Textodebloque"/>
        <w:ind w:left="0" w:right="0" w:firstLine="0"/>
        <w:rPr>
          <w:rFonts w:ascii="Arial" w:hAnsi="Arial" w:cs="Arial"/>
          <w:sz w:val="22"/>
          <w:szCs w:val="22"/>
        </w:rPr>
      </w:pPr>
    </w:p>
    <w:p w:rsidR="001B3A17" w:rsidRDefault="001B3A17" w:rsidP="001B3A17">
      <w:pPr>
        <w:pStyle w:val="Textodebloque"/>
        <w:ind w:left="0" w:right="0" w:firstLine="0"/>
        <w:rPr>
          <w:rFonts w:ascii="Arial" w:hAnsi="Arial"/>
          <w:b/>
          <w:sz w:val="22"/>
          <w:szCs w:val="22"/>
          <w:u w:val="single"/>
        </w:rPr>
      </w:pPr>
      <w:r>
        <w:rPr>
          <w:rFonts w:ascii="Arial" w:hAnsi="Arial"/>
          <w:b/>
          <w:sz w:val="22"/>
          <w:szCs w:val="22"/>
          <w:u w:val="single"/>
        </w:rPr>
        <w:t>10</w:t>
      </w:r>
      <w:r w:rsidR="00AE78FD">
        <w:rPr>
          <w:rFonts w:ascii="Arial" w:hAnsi="Arial"/>
          <w:b/>
          <w:sz w:val="22"/>
          <w:szCs w:val="22"/>
          <w:u w:val="single"/>
        </w:rPr>
        <w:t>.</w:t>
      </w:r>
      <w:r>
        <w:rPr>
          <w:rFonts w:ascii="Arial" w:hAnsi="Arial"/>
          <w:b/>
          <w:sz w:val="22"/>
          <w:szCs w:val="22"/>
          <w:u w:val="single"/>
        </w:rPr>
        <w:t xml:space="preserve"> RECURSOS MATERIALES</w:t>
      </w:r>
    </w:p>
    <w:p w:rsidR="00AE78FD" w:rsidRDefault="00AE78FD" w:rsidP="001B3A17">
      <w:pPr>
        <w:pStyle w:val="Textodebloque"/>
        <w:ind w:left="0" w:right="0" w:firstLine="0"/>
        <w:rPr>
          <w:rFonts w:ascii="Arial" w:hAnsi="Arial"/>
          <w:b/>
          <w:sz w:val="22"/>
          <w:szCs w:val="22"/>
          <w:u w:val="single"/>
        </w:rPr>
      </w:pPr>
    </w:p>
    <w:p w:rsidR="00AE78FD" w:rsidRPr="00AE78FD" w:rsidRDefault="001B3A17" w:rsidP="00AE78FD">
      <w:pPr>
        <w:pStyle w:val="Textodebloque"/>
        <w:ind w:left="0" w:right="0" w:firstLine="0"/>
        <w:rPr>
          <w:rFonts w:ascii="Arial" w:hAnsi="Arial" w:cs="Arial"/>
          <w:sz w:val="22"/>
          <w:szCs w:val="22"/>
        </w:rPr>
      </w:pPr>
      <w:r w:rsidRPr="00AE78FD">
        <w:rPr>
          <w:rFonts w:ascii="Arial" w:hAnsi="Arial" w:cs="Arial"/>
          <w:sz w:val="22"/>
          <w:szCs w:val="22"/>
        </w:rPr>
        <w:t>Se utiliz</w:t>
      </w:r>
      <w:r w:rsidR="00AE78FD" w:rsidRPr="00AE78FD">
        <w:rPr>
          <w:rFonts w:ascii="Arial" w:hAnsi="Arial" w:cs="Arial"/>
          <w:sz w:val="22"/>
          <w:szCs w:val="22"/>
        </w:rPr>
        <w:t xml:space="preserve">arán los siguientes recursos </w:t>
      </w:r>
      <w:r w:rsidRPr="00AE78FD">
        <w:rPr>
          <w:rFonts w:ascii="Arial" w:hAnsi="Arial" w:cs="Arial"/>
          <w:sz w:val="22"/>
          <w:szCs w:val="22"/>
        </w:rPr>
        <w:t>para el desarrollo del espacio curricular</w:t>
      </w:r>
      <w:r w:rsidR="00AE78FD" w:rsidRPr="00AE78FD">
        <w:rPr>
          <w:rFonts w:ascii="Arial" w:hAnsi="Arial" w:cs="Arial"/>
          <w:sz w:val="22"/>
          <w:szCs w:val="22"/>
        </w:rPr>
        <w:t>:</w:t>
      </w:r>
      <w:r w:rsidR="00AE78FD">
        <w:rPr>
          <w:rFonts w:ascii="Arial" w:hAnsi="Arial" w:cs="Arial"/>
          <w:sz w:val="22"/>
          <w:szCs w:val="22"/>
        </w:rPr>
        <w:t xml:space="preserve"> </w:t>
      </w:r>
      <w:r w:rsidRPr="00AE78FD">
        <w:rPr>
          <w:rFonts w:ascii="Arial" w:hAnsi="Arial" w:cs="Arial"/>
          <w:sz w:val="22"/>
          <w:szCs w:val="22"/>
        </w:rPr>
        <w:t>videos, presentaciones multimedia,</w:t>
      </w:r>
      <w:r w:rsidR="00AE78FD" w:rsidRPr="00AE78FD">
        <w:rPr>
          <w:rFonts w:ascii="Arial" w:hAnsi="Arial" w:cs="Arial"/>
          <w:sz w:val="22"/>
          <w:szCs w:val="22"/>
        </w:rPr>
        <w:t xml:space="preserve"> bibliografía, salas clínicas y aulas con los siguientes recursos tecnológicos: proyector de diapositivas, proyector multimedia, pizarrón.</w:t>
      </w:r>
    </w:p>
    <w:p w:rsidR="001B3A17" w:rsidRPr="00AE78FD" w:rsidRDefault="001B3A17" w:rsidP="001B3A17">
      <w:pPr>
        <w:pStyle w:val="Textodebloque"/>
        <w:ind w:left="0" w:right="0" w:firstLine="0"/>
        <w:rPr>
          <w:rFonts w:ascii="Arial" w:hAnsi="Arial"/>
          <w:sz w:val="22"/>
          <w:szCs w:val="22"/>
          <w:lang w:val="es-ES"/>
        </w:rPr>
      </w:pPr>
    </w:p>
    <w:p w:rsidR="00A70567" w:rsidRDefault="00AE78FD" w:rsidP="001B3A17">
      <w:pPr>
        <w:pStyle w:val="Textodebloque"/>
        <w:ind w:left="0" w:right="0" w:firstLine="0"/>
        <w:rPr>
          <w:rFonts w:ascii="Arial" w:hAnsi="Arial" w:cs="Arial"/>
          <w:b/>
          <w:bCs/>
          <w:sz w:val="22"/>
          <w:szCs w:val="22"/>
          <w:u w:val="single"/>
        </w:rPr>
      </w:pPr>
      <w:r>
        <w:rPr>
          <w:rFonts w:ascii="Arial" w:hAnsi="Arial" w:cs="Arial"/>
          <w:b/>
          <w:bCs/>
          <w:sz w:val="22"/>
          <w:szCs w:val="22"/>
          <w:u w:val="single"/>
        </w:rPr>
        <w:t>11.</w:t>
      </w:r>
      <w:r w:rsidR="000874FE">
        <w:rPr>
          <w:rFonts w:ascii="Arial" w:hAnsi="Arial" w:cs="Arial"/>
          <w:b/>
          <w:bCs/>
          <w:sz w:val="22"/>
          <w:szCs w:val="22"/>
          <w:u w:val="single"/>
        </w:rPr>
        <w:t>CONDICIONES DE REGULARIDAD</w:t>
      </w:r>
    </w:p>
    <w:p w:rsidR="00AE78FD" w:rsidRPr="00AE78FD" w:rsidRDefault="00AE78FD" w:rsidP="001B3A17">
      <w:pPr>
        <w:pStyle w:val="Textodebloque"/>
        <w:ind w:left="0" w:right="0" w:firstLine="0"/>
        <w:rPr>
          <w:rFonts w:ascii="Arial" w:hAnsi="Arial" w:cs="Arial"/>
          <w:b/>
          <w:bCs/>
          <w:sz w:val="22"/>
          <w:szCs w:val="22"/>
          <w:u w:val="single"/>
        </w:rPr>
      </w:pPr>
    </w:p>
    <w:p w:rsidR="000874FE" w:rsidRDefault="00AE78FD" w:rsidP="00AE78FD">
      <w:pPr>
        <w:pStyle w:val="Textodebloque"/>
        <w:ind w:left="0" w:right="0" w:firstLine="0"/>
        <w:rPr>
          <w:rFonts w:ascii="Arial" w:hAnsi="Arial" w:cs="Arial"/>
          <w:sz w:val="22"/>
          <w:szCs w:val="22"/>
        </w:rPr>
      </w:pPr>
      <w:r>
        <w:rPr>
          <w:rFonts w:ascii="Arial" w:hAnsi="Arial" w:cs="Arial"/>
          <w:sz w:val="22"/>
          <w:szCs w:val="22"/>
        </w:rPr>
        <w:t xml:space="preserve">   </w:t>
      </w:r>
      <w:r w:rsidRPr="000225F5">
        <w:rPr>
          <w:rFonts w:ascii="Arial" w:hAnsi="Arial" w:cs="Arial"/>
          <w:sz w:val="22"/>
          <w:szCs w:val="22"/>
        </w:rPr>
        <w:t>El 100% de las actividades prácticas clínicas corresponden a la</w:t>
      </w:r>
      <w:r>
        <w:rPr>
          <w:rFonts w:ascii="Arial" w:hAnsi="Arial" w:cs="Arial"/>
          <w:sz w:val="22"/>
          <w:szCs w:val="22"/>
        </w:rPr>
        <w:t xml:space="preserve"> atención y resolución </w:t>
      </w:r>
      <w:r w:rsidRPr="000225F5">
        <w:rPr>
          <w:rFonts w:ascii="Arial" w:hAnsi="Arial" w:cs="Arial"/>
          <w:sz w:val="22"/>
          <w:szCs w:val="22"/>
        </w:rPr>
        <w:t xml:space="preserve">de tres pacientes gingivo-periodontales. </w:t>
      </w:r>
      <w:r w:rsidR="002F3AA1" w:rsidRPr="000225F5">
        <w:rPr>
          <w:rFonts w:ascii="Arial" w:hAnsi="Arial" w:cs="Arial"/>
          <w:sz w:val="22"/>
          <w:szCs w:val="22"/>
        </w:rPr>
        <w:t>A</w:t>
      </w:r>
      <w:r w:rsidR="00A70567" w:rsidRPr="000225F5">
        <w:rPr>
          <w:rFonts w:ascii="Arial" w:hAnsi="Arial" w:cs="Arial"/>
          <w:sz w:val="22"/>
          <w:szCs w:val="22"/>
        </w:rPr>
        <w:t xml:space="preserve">l finalizar el desarrollo de las actividades clínicas, </w:t>
      </w:r>
      <w:r w:rsidR="00B762A8" w:rsidRPr="000225F5">
        <w:rPr>
          <w:rFonts w:ascii="Arial" w:hAnsi="Arial" w:cs="Arial"/>
          <w:sz w:val="22"/>
          <w:szCs w:val="22"/>
        </w:rPr>
        <w:t>el alumno deberá contar con dos</w:t>
      </w:r>
      <w:r w:rsidR="00A70567" w:rsidRPr="000225F5">
        <w:rPr>
          <w:rFonts w:ascii="Arial" w:hAnsi="Arial" w:cs="Arial"/>
          <w:sz w:val="22"/>
          <w:szCs w:val="22"/>
        </w:rPr>
        <w:t xml:space="preserve"> pacientes reevaluados y en la fase de mantenimiento del plan de tratamiento integrado. Estas actividades corresponde</w:t>
      </w:r>
      <w:r w:rsidR="00D825B8" w:rsidRPr="000225F5">
        <w:rPr>
          <w:rFonts w:ascii="Arial" w:hAnsi="Arial" w:cs="Arial"/>
          <w:sz w:val="22"/>
          <w:szCs w:val="22"/>
        </w:rPr>
        <w:t>n al 75</w:t>
      </w:r>
      <w:r w:rsidR="00A70567" w:rsidRPr="000225F5">
        <w:rPr>
          <w:rFonts w:ascii="Arial" w:hAnsi="Arial" w:cs="Arial"/>
          <w:sz w:val="22"/>
          <w:szCs w:val="22"/>
        </w:rPr>
        <w:t>% de las actividades cl</w:t>
      </w:r>
      <w:r w:rsidR="004F0376" w:rsidRPr="000225F5">
        <w:rPr>
          <w:rFonts w:ascii="Arial" w:hAnsi="Arial" w:cs="Arial"/>
          <w:sz w:val="22"/>
          <w:szCs w:val="22"/>
        </w:rPr>
        <w:t>ínicas prácticas</w:t>
      </w:r>
      <w:r>
        <w:rPr>
          <w:rFonts w:ascii="Arial" w:hAnsi="Arial" w:cs="Arial"/>
          <w:sz w:val="22"/>
          <w:szCs w:val="22"/>
        </w:rPr>
        <w:t xml:space="preserve">. </w:t>
      </w:r>
    </w:p>
    <w:p w:rsidR="000874FE" w:rsidRDefault="00AE78FD" w:rsidP="00AE78FD">
      <w:pPr>
        <w:pStyle w:val="Textodebloque"/>
        <w:ind w:left="0" w:right="0" w:firstLine="0"/>
        <w:rPr>
          <w:rFonts w:ascii="Arial" w:hAnsi="Arial" w:cs="Arial"/>
          <w:sz w:val="22"/>
          <w:szCs w:val="22"/>
        </w:rPr>
      </w:pPr>
      <w:r>
        <w:rPr>
          <w:rFonts w:ascii="Arial" w:hAnsi="Arial" w:cs="Arial"/>
          <w:sz w:val="22"/>
          <w:szCs w:val="22"/>
        </w:rPr>
        <w:t xml:space="preserve">   </w:t>
      </w:r>
      <w:r w:rsidR="002F3AA1" w:rsidRPr="000225F5">
        <w:rPr>
          <w:rFonts w:ascii="Arial" w:hAnsi="Arial" w:cs="Arial"/>
          <w:sz w:val="22"/>
          <w:szCs w:val="22"/>
        </w:rPr>
        <w:t>D</w:t>
      </w:r>
      <w:r w:rsidR="004F0376" w:rsidRPr="000225F5">
        <w:rPr>
          <w:rFonts w:ascii="Arial" w:hAnsi="Arial" w:cs="Arial"/>
          <w:sz w:val="22"/>
          <w:szCs w:val="22"/>
        </w:rPr>
        <w:t>eberá tener el 75% de asist</w:t>
      </w:r>
      <w:r w:rsidR="002F3AA1" w:rsidRPr="000225F5">
        <w:rPr>
          <w:rFonts w:ascii="Arial" w:hAnsi="Arial" w:cs="Arial"/>
          <w:sz w:val="22"/>
          <w:szCs w:val="22"/>
        </w:rPr>
        <w:t>encia</w:t>
      </w:r>
      <w:r w:rsidR="009A7A58">
        <w:rPr>
          <w:rFonts w:ascii="Arial" w:hAnsi="Arial" w:cs="Arial"/>
          <w:sz w:val="22"/>
          <w:szCs w:val="22"/>
        </w:rPr>
        <w:t xml:space="preserve"> y aprobación</w:t>
      </w:r>
      <w:r w:rsidR="002F3AA1" w:rsidRPr="000225F5">
        <w:rPr>
          <w:rFonts w:ascii="Arial" w:hAnsi="Arial" w:cs="Arial"/>
          <w:sz w:val="22"/>
          <w:szCs w:val="22"/>
        </w:rPr>
        <w:t xml:space="preserve"> a los trabajos prácticos</w:t>
      </w:r>
      <w:r w:rsidR="009A7A58">
        <w:rPr>
          <w:rFonts w:ascii="Arial" w:hAnsi="Arial" w:cs="Arial"/>
          <w:sz w:val="22"/>
          <w:szCs w:val="22"/>
        </w:rPr>
        <w:t xml:space="preserve"> y seminarios</w:t>
      </w:r>
      <w:r>
        <w:rPr>
          <w:rFonts w:ascii="Arial" w:hAnsi="Arial" w:cs="Arial"/>
          <w:sz w:val="22"/>
          <w:szCs w:val="22"/>
        </w:rPr>
        <w:t>.</w:t>
      </w:r>
    </w:p>
    <w:p w:rsidR="000874FE" w:rsidRDefault="000874FE" w:rsidP="000874FE">
      <w:pPr>
        <w:pStyle w:val="Textodebloque"/>
        <w:ind w:left="0" w:right="0" w:firstLine="0"/>
        <w:rPr>
          <w:rFonts w:ascii="Arial" w:hAnsi="Arial" w:cs="Arial"/>
          <w:sz w:val="22"/>
          <w:szCs w:val="22"/>
        </w:rPr>
      </w:pPr>
      <w:r>
        <w:rPr>
          <w:rFonts w:ascii="Arial" w:hAnsi="Arial" w:cs="Arial"/>
          <w:sz w:val="22"/>
          <w:szCs w:val="22"/>
        </w:rPr>
        <w:t xml:space="preserve">   </w:t>
      </w:r>
      <w:r w:rsidRPr="000225F5">
        <w:rPr>
          <w:rFonts w:ascii="Arial" w:hAnsi="Arial" w:cs="Arial"/>
          <w:sz w:val="22"/>
          <w:szCs w:val="22"/>
        </w:rPr>
        <w:t>E</w:t>
      </w:r>
      <w:r w:rsidR="009A7A58">
        <w:rPr>
          <w:rFonts w:ascii="Arial" w:hAnsi="Arial" w:cs="Arial"/>
          <w:sz w:val="22"/>
          <w:szCs w:val="22"/>
        </w:rPr>
        <w:t>l alumno debe presentar su port</w:t>
      </w:r>
      <w:r w:rsidRPr="000225F5">
        <w:rPr>
          <w:rFonts w:ascii="Arial" w:hAnsi="Arial" w:cs="Arial"/>
          <w:sz w:val="22"/>
          <w:szCs w:val="22"/>
        </w:rPr>
        <w:t>folio para poder obtener la regularidad.</w:t>
      </w:r>
    </w:p>
    <w:p w:rsidR="002F3AA1" w:rsidRPr="000225F5" w:rsidRDefault="000874FE" w:rsidP="00AE78FD">
      <w:pPr>
        <w:pStyle w:val="Textodebloque"/>
        <w:ind w:left="0" w:right="0" w:firstLine="0"/>
        <w:rPr>
          <w:rFonts w:ascii="Arial" w:hAnsi="Arial" w:cs="Arial"/>
          <w:sz w:val="22"/>
          <w:szCs w:val="22"/>
        </w:rPr>
      </w:pPr>
      <w:r>
        <w:rPr>
          <w:rFonts w:ascii="Arial" w:hAnsi="Arial" w:cs="Arial"/>
          <w:sz w:val="22"/>
          <w:szCs w:val="22"/>
        </w:rPr>
        <w:t xml:space="preserve">   El alumno deberá desarrollar y presentar un caso clínico con fundamentación bibliográfica</w:t>
      </w:r>
      <w:r w:rsidR="009A7A58">
        <w:rPr>
          <w:rFonts w:ascii="Arial" w:hAnsi="Arial" w:cs="Arial"/>
          <w:sz w:val="22"/>
          <w:szCs w:val="22"/>
        </w:rPr>
        <w:t>.</w:t>
      </w:r>
    </w:p>
    <w:p w:rsidR="00A70567" w:rsidRPr="000225F5" w:rsidRDefault="000874FE" w:rsidP="00AE78FD">
      <w:pPr>
        <w:pStyle w:val="Textodebloque"/>
        <w:ind w:left="0" w:right="0" w:firstLine="0"/>
        <w:rPr>
          <w:rFonts w:ascii="Arial" w:hAnsi="Arial" w:cs="Arial"/>
          <w:sz w:val="22"/>
          <w:szCs w:val="22"/>
        </w:rPr>
      </w:pPr>
      <w:r>
        <w:rPr>
          <w:rFonts w:ascii="Arial" w:hAnsi="Arial" w:cs="Arial"/>
          <w:sz w:val="22"/>
          <w:szCs w:val="22"/>
        </w:rPr>
        <w:t xml:space="preserve">   </w:t>
      </w:r>
      <w:r w:rsidR="004F0376" w:rsidRPr="000225F5">
        <w:rPr>
          <w:rFonts w:ascii="Arial" w:hAnsi="Arial" w:cs="Arial"/>
          <w:sz w:val="22"/>
          <w:szCs w:val="22"/>
        </w:rPr>
        <w:t xml:space="preserve">Cumplir con el 100% de la aprobación de las evaluaciones parciales, según reglamento interno. </w:t>
      </w:r>
    </w:p>
    <w:p w:rsidR="006A6D45" w:rsidRPr="000225F5" w:rsidRDefault="006A6D45" w:rsidP="00626AF8">
      <w:pPr>
        <w:pStyle w:val="Textodebloque"/>
        <w:ind w:right="0"/>
        <w:rPr>
          <w:rFonts w:ascii="Arial" w:hAnsi="Arial" w:cs="Arial"/>
          <w:sz w:val="22"/>
          <w:szCs w:val="22"/>
        </w:rPr>
      </w:pPr>
    </w:p>
    <w:p w:rsidR="002F0684" w:rsidRDefault="002F0684" w:rsidP="002F0684">
      <w:pPr>
        <w:pStyle w:val="Textodebloque"/>
        <w:ind w:right="0"/>
        <w:rPr>
          <w:rFonts w:ascii="Arial" w:hAnsi="Arial" w:cs="Arial"/>
          <w:b/>
          <w:i/>
          <w:iCs/>
          <w:sz w:val="22"/>
          <w:szCs w:val="22"/>
          <w:u w:val="single"/>
        </w:rPr>
      </w:pPr>
    </w:p>
    <w:p w:rsidR="009A7A58" w:rsidRDefault="00A423DD" w:rsidP="009A7A58">
      <w:pPr>
        <w:pStyle w:val="Textodebloque"/>
        <w:ind w:left="0" w:right="0" w:firstLine="284"/>
        <w:rPr>
          <w:rFonts w:ascii="Arial" w:hAnsi="Arial" w:cs="Arial"/>
          <w:b/>
          <w:i/>
          <w:iCs/>
          <w:sz w:val="22"/>
          <w:szCs w:val="22"/>
        </w:rPr>
      </w:pPr>
      <w:r w:rsidRPr="000225F5">
        <w:rPr>
          <w:rFonts w:ascii="Arial" w:hAnsi="Arial" w:cs="Arial"/>
          <w:b/>
          <w:i/>
          <w:iCs/>
          <w:sz w:val="22"/>
          <w:szCs w:val="22"/>
          <w:u w:val="single"/>
        </w:rPr>
        <w:t>Nota</w:t>
      </w:r>
      <w:r w:rsidRPr="000225F5">
        <w:rPr>
          <w:rFonts w:ascii="Arial" w:hAnsi="Arial" w:cs="Arial"/>
          <w:i/>
          <w:iCs/>
          <w:sz w:val="22"/>
          <w:szCs w:val="22"/>
          <w:u w:val="single"/>
        </w:rPr>
        <w:t>:</w:t>
      </w:r>
      <w:r w:rsidRPr="000225F5">
        <w:rPr>
          <w:rFonts w:ascii="Arial" w:hAnsi="Arial" w:cs="Arial"/>
          <w:i/>
          <w:iCs/>
          <w:sz w:val="22"/>
          <w:szCs w:val="22"/>
        </w:rPr>
        <w:t xml:space="preserve"> </w:t>
      </w:r>
      <w:r w:rsidR="009A7A58">
        <w:rPr>
          <w:rFonts w:ascii="Arial" w:hAnsi="Arial" w:cs="Arial"/>
          <w:b/>
          <w:i/>
          <w:iCs/>
          <w:sz w:val="22"/>
          <w:szCs w:val="22"/>
        </w:rPr>
        <w:t xml:space="preserve">para lograr el 75% de las actividades clínicas con su aprobación (dos pacientes periodontales reevaluados), se evaluará la calidad de las prestaciones realizadas al paciente, su secuencia según la biología de los tejidos y necesidades del paciente, y el logro de las competencias alcanzadas. De no respetarlas, no se considerará la aprobación de esas actividades clínicas. </w:t>
      </w:r>
    </w:p>
    <w:p w:rsidR="00A423DD" w:rsidRDefault="00A423DD" w:rsidP="002F0684">
      <w:pPr>
        <w:pStyle w:val="Textodebloque"/>
        <w:ind w:right="0"/>
        <w:rPr>
          <w:rFonts w:ascii="Arial" w:hAnsi="Arial" w:cs="Arial"/>
          <w:sz w:val="22"/>
          <w:szCs w:val="22"/>
        </w:rPr>
      </w:pPr>
    </w:p>
    <w:p w:rsidR="00A423DD" w:rsidRPr="000225F5" w:rsidRDefault="00A423DD" w:rsidP="002F0684">
      <w:pPr>
        <w:pStyle w:val="Textodebloque"/>
        <w:ind w:right="0"/>
        <w:rPr>
          <w:rFonts w:ascii="Arial" w:hAnsi="Arial" w:cs="Arial"/>
          <w:sz w:val="22"/>
          <w:szCs w:val="22"/>
        </w:rPr>
      </w:pPr>
    </w:p>
    <w:p w:rsidR="002F0684" w:rsidRPr="000874FE" w:rsidRDefault="000874FE" w:rsidP="000874FE">
      <w:pPr>
        <w:pStyle w:val="Textodebloque"/>
        <w:ind w:left="0" w:right="0" w:firstLine="0"/>
        <w:rPr>
          <w:rFonts w:ascii="Arial" w:hAnsi="Arial" w:cs="Arial"/>
          <w:b/>
          <w:bCs/>
          <w:sz w:val="22"/>
          <w:szCs w:val="22"/>
          <w:u w:val="single"/>
        </w:rPr>
      </w:pPr>
      <w:r w:rsidRPr="000874FE">
        <w:rPr>
          <w:rFonts w:ascii="Arial" w:hAnsi="Arial" w:cs="Arial"/>
          <w:b/>
          <w:bCs/>
          <w:sz w:val="22"/>
          <w:szCs w:val="22"/>
          <w:u w:val="single"/>
        </w:rPr>
        <w:t>12.</w:t>
      </w:r>
      <w:r>
        <w:rPr>
          <w:rFonts w:ascii="Arial" w:hAnsi="Arial" w:cs="Arial"/>
          <w:b/>
          <w:bCs/>
          <w:sz w:val="22"/>
          <w:szCs w:val="22"/>
          <w:u w:val="single"/>
        </w:rPr>
        <w:t>CONDICIONES DE ACREDITACIÓN</w:t>
      </w:r>
    </w:p>
    <w:p w:rsidR="002F0684" w:rsidRPr="000225F5" w:rsidRDefault="002F0684" w:rsidP="002F0684">
      <w:pPr>
        <w:pStyle w:val="Textodebloque"/>
        <w:ind w:left="0" w:right="0" w:firstLine="284"/>
        <w:rPr>
          <w:rFonts w:ascii="Arial" w:hAnsi="Arial" w:cs="Arial"/>
          <w:b/>
          <w:bCs/>
          <w:sz w:val="22"/>
          <w:szCs w:val="22"/>
        </w:rPr>
      </w:pPr>
    </w:p>
    <w:p w:rsidR="002F0684" w:rsidRDefault="002F0684" w:rsidP="00D70A88">
      <w:pPr>
        <w:pStyle w:val="Textodebloque"/>
        <w:ind w:left="0" w:right="0" w:firstLine="0"/>
        <w:rPr>
          <w:rFonts w:ascii="Arial" w:hAnsi="Arial" w:cs="Arial"/>
          <w:bCs/>
          <w:sz w:val="22"/>
          <w:szCs w:val="22"/>
        </w:rPr>
      </w:pPr>
      <w:r w:rsidRPr="000225F5">
        <w:rPr>
          <w:rFonts w:ascii="Arial" w:hAnsi="Arial" w:cs="Arial"/>
          <w:bCs/>
          <w:sz w:val="22"/>
          <w:szCs w:val="22"/>
        </w:rPr>
        <w:t xml:space="preserve">Para acreditar la disciplina, además de lograr la </w:t>
      </w:r>
      <w:r w:rsidR="004D361C">
        <w:rPr>
          <w:rFonts w:ascii="Arial" w:hAnsi="Arial" w:cs="Arial"/>
          <w:bCs/>
          <w:sz w:val="22"/>
          <w:szCs w:val="22"/>
        </w:rPr>
        <w:t xml:space="preserve">condición </w:t>
      </w:r>
      <w:r w:rsidRPr="000225F5">
        <w:rPr>
          <w:rFonts w:ascii="Arial" w:hAnsi="Arial" w:cs="Arial"/>
          <w:bCs/>
          <w:sz w:val="22"/>
          <w:szCs w:val="22"/>
        </w:rPr>
        <w:t>regularidad, el alumno deberá aprobar la evaluación final, según calendario académico.</w:t>
      </w:r>
    </w:p>
    <w:p w:rsidR="004D361C" w:rsidRDefault="004D361C" w:rsidP="00D70A88">
      <w:pPr>
        <w:pStyle w:val="Textodebloque"/>
        <w:ind w:left="0" w:right="0" w:firstLine="0"/>
        <w:rPr>
          <w:rFonts w:ascii="Arial" w:hAnsi="Arial" w:cs="Arial"/>
          <w:bCs/>
          <w:sz w:val="22"/>
          <w:szCs w:val="22"/>
        </w:rPr>
      </w:pPr>
    </w:p>
    <w:p w:rsidR="00A70567" w:rsidRDefault="00A70567">
      <w:pPr>
        <w:rPr>
          <w:sz w:val="22"/>
          <w:szCs w:val="22"/>
        </w:rPr>
      </w:pPr>
    </w:p>
    <w:p w:rsidR="009A7A58" w:rsidRDefault="009A7A58">
      <w:pPr>
        <w:rPr>
          <w:sz w:val="22"/>
          <w:szCs w:val="22"/>
        </w:rPr>
      </w:pPr>
    </w:p>
    <w:p w:rsidR="009A7A58" w:rsidRDefault="009A7A58">
      <w:pPr>
        <w:rPr>
          <w:sz w:val="22"/>
          <w:szCs w:val="22"/>
        </w:rPr>
      </w:pPr>
    </w:p>
    <w:p w:rsidR="00256757" w:rsidRDefault="00256757">
      <w:pPr>
        <w:rPr>
          <w:sz w:val="22"/>
          <w:szCs w:val="22"/>
        </w:rPr>
      </w:pPr>
    </w:p>
    <w:p w:rsidR="00256757" w:rsidRDefault="00256757">
      <w:pPr>
        <w:rPr>
          <w:sz w:val="22"/>
          <w:szCs w:val="22"/>
        </w:rPr>
      </w:pPr>
    </w:p>
    <w:p w:rsidR="00E26A2C" w:rsidRDefault="00E26A2C">
      <w:pPr>
        <w:rPr>
          <w:sz w:val="22"/>
          <w:szCs w:val="22"/>
        </w:rPr>
      </w:pPr>
    </w:p>
    <w:p w:rsidR="00E26A2C" w:rsidRPr="000225F5" w:rsidRDefault="00E26A2C">
      <w:pPr>
        <w:rPr>
          <w:sz w:val="22"/>
          <w:szCs w:val="22"/>
        </w:rPr>
      </w:pPr>
    </w:p>
    <w:p w:rsidR="008233E7" w:rsidRPr="000225F5" w:rsidRDefault="008233E7">
      <w:pPr>
        <w:rPr>
          <w:sz w:val="22"/>
          <w:szCs w:val="22"/>
        </w:rPr>
      </w:pPr>
    </w:p>
    <w:p w:rsidR="00A70567" w:rsidRPr="000225F5" w:rsidRDefault="00A70567">
      <w:pPr>
        <w:jc w:val="center"/>
        <w:rPr>
          <w:rFonts w:ascii="Arial" w:hAnsi="Arial" w:cs="Arial"/>
          <w:sz w:val="22"/>
          <w:szCs w:val="22"/>
        </w:rPr>
      </w:pPr>
      <w:r w:rsidRPr="000225F5">
        <w:rPr>
          <w:rFonts w:ascii="Arial" w:hAnsi="Arial" w:cs="Arial"/>
          <w:sz w:val="22"/>
          <w:szCs w:val="22"/>
        </w:rPr>
        <w:t>..............................................</w:t>
      </w:r>
    </w:p>
    <w:p w:rsidR="00A70567" w:rsidRPr="00626AF8" w:rsidRDefault="00A70567" w:rsidP="00626AF8">
      <w:pPr>
        <w:jc w:val="center"/>
        <w:rPr>
          <w:rFonts w:ascii="Arial" w:hAnsi="Arial" w:cs="Arial"/>
          <w:sz w:val="16"/>
        </w:rPr>
      </w:pPr>
      <w:bookmarkStart w:id="0" w:name="_GoBack"/>
      <w:bookmarkEnd w:id="0"/>
      <w:r w:rsidRPr="000225F5">
        <w:rPr>
          <w:rFonts w:ascii="Arial" w:hAnsi="Arial" w:cs="Arial"/>
          <w:sz w:val="22"/>
          <w:szCs w:val="22"/>
        </w:rPr>
        <w:t>F</w:t>
      </w:r>
      <w:r>
        <w:rPr>
          <w:rFonts w:ascii="Arial" w:hAnsi="Arial" w:cs="Arial"/>
          <w:sz w:val="16"/>
        </w:rPr>
        <w:t>irma del Profesor Titular</w:t>
      </w:r>
    </w:p>
    <w:sectPr w:rsidR="00A70567" w:rsidRPr="00626AF8" w:rsidSect="00AF5DFD">
      <w:footerReference w:type="even" r:id="rId8"/>
      <w:footerReference w:type="default" r:id="rId9"/>
      <w:pgSz w:w="11907" w:h="16840" w:code="9"/>
      <w:pgMar w:top="1417" w:right="1701" w:bottom="1417" w:left="1701"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D4" w:rsidRDefault="003147D4">
      <w:r>
        <w:separator/>
      </w:r>
    </w:p>
  </w:endnote>
  <w:endnote w:type="continuationSeparator" w:id="1">
    <w:p w:rsidR="003147D4" w:rsidRDefault="00314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C" w:rsidRDefault="00972246" w:rsidP="00AD4010">
    <w:pPr>
      <w:pStyle w:val="Piedepgina"/>
      <w:framePr w:wrap="around" w:vAnchor="text" w:hAnchor="margin" w:xAlign="center" w:y="1"/>
      <w:rPr>
        <w:rStyle w:val="Nmerodepgina"/>
      </w:rPr>
    </w:pPr>
    <w:r>
      <w:rPr>
        <w:rStyle w:val="Nmerodepgina"/>
      </w:rPr>
      <w:fldChar w:fldCharType="begin"/>
    </w:r>
    <w:r w:rsidR="0087716C">
      <w:rPr>
        <w:rStyle w:val="Nmerodepgina"/>
      </w:rPr>
      <w:instrText xml:space="preserve">PAGE  </w:instrText>
    </w:r>
    <w:r>
      <w:rPr>
        <w:rStyle w:val="Nmerodepgina"/>
      </w:rPr>
      <w:fldChar w:fldCharType="end"/>
    </w:r>
  </w:p>
  <w:p w:rsidR="0087716C" w:rsidRDefault="0087716C" w:rsidP="0087716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C" w:rsidRPr="003A3862" w:rsidRDefault="00972246" w:rsidP="00AD4010">
    <w:pPr>
      <w:pStyle w:val="Piedepgina"/>
      <w:framePr w:wrap="around" w:vAnchor="text" w:hAnchor="margin" w:xAlign="center" w:y="1"/>
      <w:rPr>
        <w:rStyle w:val="Nmerodepgina"/>
        <w:rFonts w:ascii="Arial" w:hAnsi="Arial" w:cs="Arial"/>
        <w:color w:val="000000"/>
      </w:rPr>
    </w:pPr>
    <w:r w:rsidRPr="003A3862">
      <w:rPr>
        <w:rStyle w:val="Nmerodepgina"/>
        <w:rFonts w:ascii="Arial" w:hAnsi="Arial" w:cs="Arial"/>
        <w:color w:val="000000"/>
      </w:rPr>
      <w:fldChar w:fldCharType="begin"/>
    </w:r>
    <w:r w:rsidR="0087716C" w:rsidRPr="003A3862">
      <w:rPr>
        <w:rStyle w:val="Nmerodepgina"/>
        <w:rFonts w:ascii="Arial" w:hAnsi="Arial" w:cs="Arial"/>
        <w:color w:val="000000"/>
      </w:rPr>
      <w:instrText xml:space="preserve">PAGE  </w:instrText>
    </w:r>
    <w:r w:rsidRPr="003A3862">
      <w:rPr>
        <w:rStyle w:val="Nmerodepgina"/>
        <w:rFonts w:ascii="Arial" w:hAnsi="Arial" w:cs="Arial"/>
        <w:color w:val="000000"/>
      </w:rPr>
      <w:fldChar w:fldCharType="separate"/>
    </w:r>
    <w:r w:rsidR="00B3517B">
      <w:rPr>
        <w:rStyle w:val="Nmerodepgina"/>
        <w:rFonts w:ascii="Arial" w:hAnsi="Arial" w:cs="Arial"/>
        <w:noProof/>
        <w:color w:val="000000"/>
      </w:rPr>
      <w:t>9</w:t>
    </w:r>
    <w:r w:rsidRPr="003A3862">
      <w:rPr>
        <w:rStyle w:val="Nmerodepgina"/>
        <w:rFonts w:ascii="Arial" w:hAnsi="Arial" w:cs="Arial"/>
        <w:color w:val="000000"/>
      </w:rPr>
      <w:fldChar w:fldCharType="end"/>
    </w:r>
  </w:p>
  <w:p w:rsidR="0087716C" w:rsidRDefault="0087716C" w:rsidP="00AD4010">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D4" w:rsidRDefault="003147D4">
      <w:r>
        <w:separator/>
      </w:r>
    </w:p>
  </w:footnote>
  <w:footnote w:type="continuationSeparator" w:id="1">
    <w:p w:rsidR="003147D4" w:rsidRDefault="00314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DAC"/>
    <w:multiLevelType w:val="hybridMultilevel"/>
    <w:tmpl w:val="BCACAA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C83E2A"/>
    <w:multiLevelType w:val="hybridMultilevel"/>
    <w:tmpl w:val="10282F44"/>
    <w:lvl w:ilvl="0" w:tplc="040A000F">
      <w:start w:val="1"/>
      <w:numFmt w:val="decimal"/>
      <w:lvlText w:val="%1."/>
      <w:lvlJc w:val="left"/>
      <w:pPr>
        <w:tabs>
          <w:tab w:val="num" w:pos="720"/>
        </w:tabs>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F10872"/>
    <w:multiLevelType w:val="hybridMultilevel"/>
    <w:tmpl w:val="6E30C40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9C34054"/>
    <w:multiLevelType w:val="singleLevel"/>
    <w:tmpl w:val="36024540"/>
    <w:lvl w:ilvl="0">
      <w:start w:val="1"/>
      <w:numFmt w:val="lowerLetter"/>
      <w:lvlText w:val="%1)"/>
      <w:lvlJc w:val="left"/>
      <w:pPr>
        <w:tabs>
          <w:tab w:val="num" w:pos="1065"/>
        </w:tabs>
        <w:ind w:left="1065" w:hanging="360"/>
      </w:pPr>
      <w:rPr>
        <w:rFonts w:hint="default"/>
      </w:rPr>
    </w:lvl>
  </w:abstractNum>
  <w:abstractNum w:abstractNumId="4">
    <w:nsid w:val="0E4527E1"/>
    <w:multiLevelType w:val="hybridMultilevel"/>
    <w:tmpl w:val="CAC8E7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E9A55E2"/>
    <w:multiLevelType w:val="hybridMultilevel"/>
    <w:tmpl w:val="005AB694"/>
    <w:lvl w:ilvl="0" w:tplc="040A000B">
      <w:start w:val="1"/>
      <w:numFmt w:val="bullet"/>
      <w:lvlText w:val=""/>
      <w:lvlJc w:val="left"/>
      <w:pPr>
        <w:tabs>
          <w:tab w:val="num" w:pos="1004"/>
        </w:tabs>
        <w:ind w:left="1004" w:hanging="360"/>
      </w:pPr>
      <w:rPr>
        <w:rFonts w:ascii="Wingdings" w:hAnsi="Wingdings" w:hint="default"/>
      </w:rPr>
    </w:lvl>
    <w:lvl w:ilvl="1" w:tplc="040A0003" w:tentative="1">
      <w:start w:val="1"/>
      <w:numFmt w:val="bullet"/>
      <w:lvlText w:val="o"/>
      <w:lvlJc w:val="left"/>
      <w:pPr>
        <w:tabs>
          <w:tab w:val="num" w:pos="1724"/>
        </w:tabs>
        <w:ind w:left="1724" w:hanging="360"/>
      </w:pPr>
      <w:rPr>
        <w:rFonts w:ascii="Courier New" w:hAnsi="Courier New" w:cs="Courier New" w:hint="default"/>
      </w:rPr>
    </w:lvl>
    <w:lvl w:ilvl="2" w:tplc="040A0005" w:tentative="1">
      <w:start w:val="1"/>
      <w:numFmt w:val="bullet"/>
      <w:lvlText w:val=""/>
      <w:lvlJc w:val="left"/>
      <w:pPr>
        <w:tabs>
          <w:tab w:val="num" w:pos="2444"/>
        </w:tabs>
        <w:ind w:left="2444" w:hanging="360"/>
      </w:pPr>
      <w:rPr>
        <w:rFonts w:ascii="Wingdings" w:hAnsi="Wingdings" w:hint="default"/>
      </w:rPr>
    </w:lvl>
    <w:lvl w:ilvl="3" w:tplc="040A0001" w:tentative="1">
      <w:start w:val="1"/>
      <w:numFmt w:val="bullet"/>
      <w:lvlText w:val=""/>
      <w:lvlJc w:val="left"/>
      <w:pPr>
        <w:tabs>
          <w:tab w:val="num" w:pos="3164"/>
        </w:tabs>
        <w:ind w:left="3164" w:hanging="360"/>
      </w:pPr>
      <w:rPr>
        <w:rFonts w:ascii="Symbol" w:hAnsi="Symbol" w:hint="default"/>
      </w:rPr>
    </w:lvl>
    <w:lvl w:ilvl="4" w:tplc="040A0003" w:tentative="1">
      <w:start w:val="1"/>
      <w:numFmt w:val="bullet"/>
      <w:lvlText w:val="o"/>
      <w:lvlJc w:val="left"/>
      <w:pPr>
        <w:tabs>
          <w:tab w:val="num" w:pos="3884"/>
        </w:tabs>
        <w:ind w:left="3884" w:hanging="360"/>
      </w:pPr>
      <w:rPr>
        <w:rFonts w:ascii="Courier New" w:hAnsi="Courier New" w:cs="Courier New" w:hint="default"/>
      </w:rPr>
    </w:lvl>
    <w:lvl w:ilvl="5" w:tplc="040A0005" w:tentative="1">
      <w:start w:val="1"/>
      <w:numFmt w:val="bullet"/>
      <w:lvlText w:val=""/>
      <w:lvlJc w:val="left"/>
      <w:pPr>
        <w:tabs>
          <w:tab w:val="num" w:pos="4604"/>
        </w:tabs>
        <w:ind w:left="4604" w:hanging="360"/>
      </w:pPr>
      <w:rPr>
        <w:rFonts w:ascii="Wingdings" w:hAnsi="Wingdings" w:hint="default"/>
      </w:rPr>
    </w:lvl>
    <w:lvl w:ilvl="6" w:tplc="040A0001" w:tentative="1">
      <w:start w:val="1"/>
      <w:numFmt w:val="bullet"/>
      <w:lvlText w:val=""/>
      <w:lvlJc w:val="left"/>
      <w:pPr>
        <w:tabs>
          <w:tab w:val="num" w:pos="5324"/>
        </w:tabs>
        <w:ind w:left="5324" w:hanging="360"/>
      </w:pPr>
      <w:rPr>
        <w:rFonts w:ascii="Symbol" w:hAnsi="Symbol" w:hint="default"/>
      </w:rPr>
    </w:lvl>
    <w:lvl w:ilvl="7" w:tplc="040A0003" w:tentative="1">
      <w:start w:val="1"/>
      <w:numFmt w:val="bullet"/>
      <w:lvlText w:val="o"/>
      <w:lvlJc w:val="left"/>
      <w:pPr>
        <w:tabs>
          <w:tab w:val="num" w:pos="6044"/>
        </w:tabs>
        <w:ind w:left="6044" w:hanging="360"/>
      </w:pPr>
      <w:rPr>
        <w:rFonts w:ascii="Courier New" w:hAnsi="Courier New" w:cs="Courier New" w:hint="default"/>
      </w:rPr>
    </w:lvl>
    <w:lvl w:ilvl="8" w:tplc="040A0005" w:tentative="1">
      <w:start w:val="1"/>
      <w:numFmt w:val="bullet"/>
      <w:lvlText w:val=""/>
      <w:lvlJc w:val="left"/>
      <w:pPr>
        <w:tabs>
          <w:tab w:val="num" w:pos="6764"/>
        </w:tabs>
        <w:ind w:left="6764" w:hanging="360"/>
      </w:pPr>
      <w:rPr>
        <w:rFonts w:ascii="Wingdings" w:hAnsi="Wingdings" w:hint="default"/>
      </w:rPr>
    </w:lvl>
  </w:abstractNum>
  <w:abstractNum w:abstractNumId="6">
    <w:nsid w:val="0F6301AA"/>
    <w:multiLevelType w:val="hybridMultilevel"/>
    <w:tmpl w:val="FF1203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B82928"/>
    <w:multiLevelType w:val="hybridMultilevel"/>
    <w:tmpl w:val="1B18AA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1D36FDD"/>
    <w:multiLevelType w:val="hybridMultilevel"/>
    <w:tmpl w:val="6F6AA1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647C8B"/>
    <w:multiLevelType w:val="hybridMultilevel"/>
    <w:tmpl w:val="8C260C1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1C325EF0"/>
    <w:multiLevelType w:val="hybridMultilevel"/>
    <w:tmpl w:val="E63E5464"/>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1">
    <w:nsid w:val="210B58F1"/>
    <w:multiLevelType w:val="hybridMultilevel"/>
    <w:tmpl w:val="8C260C1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213E0EE5"/>
    <w:multiLevelType w:val="hybridMultilevel"/>
    <w:tmpl w:val="138E6E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B13886"/>
    <w:multiLevelType w:val="hybridMultilevel"/>
    <w:tmpl w:val="6C8E0C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C323D3"/>
    <w:multiLevelType w:val="hybridMultilevel"/>
    <w:tmpl w:val="5E8A47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EA0479"/>
    <w:multiLevelType w:val="hybridMultilevel"/>
    <w:tmpl w:val="7F762F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34F1031"/>
    <w:multiLevelType w:val="singleLevel"/>
    <w:tmpl w:val="A4FCE7AC"/>
    <w:lvl w:ilvl="0">
      <w:start w:val="1"/>
      <w:numFmt w:val="bullet"/>
      <w:lvlText w:val="-"/>
      <w:lvlJc w:val="left"/>
      <w:pPr>
        <w:tabs>
          <w:tab w:val="num" w:pos="3194"/>
        </w:tabs>
        <w:ind w:left="3194" w:hanging="360"/>
      </w:pPr>
      <w:rPr>
        <w:rFonts w:hint="default"/>
      </w:rPr>
    </w:lvl>
  </w:abstractNum>
  <w:abstractNum w:abstractNumId="17">
    <w:nsid w:val="41872B40"/>
    <w:multiLevelType w:val="hybridMultilevel"/>
    <w:tmpl w:val="D250F0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1F1728B"/>
    <w:multiLevelType w:val="hybridMultilevel"/>
    <w:tmpl w:val="3CDA02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423C280D"/>
    <w:multiLevelType w:val="hybridMultilevel"/>
    <w:tmpl w:val="8D4046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244A24"/>
    <w:multiLevelType w:val="hybridMultilevel"/>
    <w:tmpl w:val="045C77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8F061B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4C867CE1"/>
    <w:multiLevelType w:val="hybridMultilevel"/>
    <w:tmpl w:val="13B8EF6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4D101815"/>
    <w:multiLevelType w:val="hybridMultilevel"/>
    <w:tmpl w:val="492697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AD7860"/>
    <w:multiLevelType w:val="singleLevel"/>
    <w:tmpl w:val="A4FCE7AC"/>
    <w:lvl w:ilvl="0">
      <w:start w:val="1"/>
      <w:numFmt w:val="bullet"/>
      <w:lvlText w:val="-"/>
      <w:lvlJc w:val="left"/>
      <w:pPr>
        <w:tabs>
          <w:tab w:val="num" w:pos="3194"/>
        </w:tabs>
        <w:ind w:left="3194" w:hanging="360"/>
      </w:pPr>
      <w:rPr>
        <w:rFonts w:hint="default"/>
      </w:rPr>
    </w:lvl>
  </w:abstractNum>
  <w:abstractNum w:abstractNumId="25">
    <w:nsid w:val="514B6642"/>
    <w:multiLevelType w:val="hybridMultilevel"/>
    <w:tmpl w:val="B3FEA7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813ECA"/>
    <w:multiLevelType w:val="hybridMultilevel"/>
    <w:tmpl w:val="FF46C0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A5124CA"/>
    <w:multiLevelType w:val="hybridMultilevel"/>
    <w:tmpl w:val="444EB9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B1A4667"/>
    <w:multiLevelType w:val="multilevel"/>
    <w:tmpl w:val="3C3E7E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C9D3DF3"/>
    <w:multiLevelType w:val="hybridMultilevel"/>
    <w:tmpl w:val="1CF08806"/>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nsid w:val="61B23213"/>
    <w:multiLevelType w:val="hybridMultilevel"/>
    <w:tmpl w:val="6AC2F066"/>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1">
    <w:nsid w:val="62AB7FDE"/>
    <w:multiLevelType w:val="hybridMultilevel"/>
    <w:tmpl w:val="9D8805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6B62437"/>
    <w:multiLevelType w:val="hybridMultilevel"/>
    <w:tmpl w:val="34CE2D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8F12486"/>
    <w:multiLevelType w:val="multilevel"/>
    <w:tmpl w:val="DD4C6D1A"/>
    <w:lvl w:ilvl="0">
      <w:start w:val="11"/>
      <w:numFmt w:val="decimal"/>
      <w:lvlText w:val="%1.0"/>
      <w:lvlJc w:val="left"/>
      <w:pPr>
        <w:tabs>
          <w:tab w:val="num" w:pos="2247"/>
        </w:tabs>
        <w:ind w:left="2247" w:hanging="615"/>
      </w:pPr>
      <w:rPr>
        <w:rFonts w:hint="default"/>
      </w:rPr>
    </w:lvl>
    <w:lvl w:ilvl="1">
      <w:start w:val="1"/>
      <w:numFmt w:val="decimalZero"/>
      <w:lvlText w:val="%1.%2"/>
      <w:lvlJc w:val="left"/>
      <w:pPr>
        <w:tabs>
          <w:tab w:val="num" w:pos="2955"/>
        </w:tabs>
        <w:ind w:left="2955" w:hanging="615"/>
      </w:pPr>
      <w:rPr>
        <w:rFonts w:hint="default"/>
      </w:rPr>
    </w:lvl>
    <w:lvl w:ilvl="2">
      <w:start w:val="1"/>
      <w:numFmt w:val="decimal"/>
      <w:lvlText w:val="%1.%2.%3"/>
      <w:lvlJc w:val="left"/>
      <w:pPr>
        <w:tabs>
          <w:tab w:val="num" w:pos="3768"/>
        </w:tabs>
        <w:ind w:left="3768" w:hanging="720"/>
      </w:pPr>
      <w:rPr>
        <w:rFonts w:hint="default"/>
      </w:rPr>
    </w:lvl>
    <w:lvl w:ilvl="3">
      <w:start w:val="1"/>
      <w:numFmt w:val="decimal"/>
      <w:lvlText w:val="%1.%2.%3.%4"/>
      <w:lvlJc w:val="left"/>
      <w:pPr>
        <w:tabs>
          <w:tab w:val="num" w:pos="4836"/>
        </w:tabs>
        <w:ind w:left="4836" w:hanging="1080"/>
      </w:pPr>
      <w:rPr>
        <w:rFonts w:hint="default"/>
      </w:rPr>
    </w:lvl>
    <w:lvl w:ilvl="4">
      <w:start w:val="1"/>
      <w:numFmt w:val="decimal"/>
      <w:lvlText w:val="%1.%2.%3.%4.%5"/>
      <w:lvlJc w:val="left"/>
      <w:pPr>
        <w:tabs>
          <w:tab w:val="num" w:pos="5544"/>
        </w:tabs>
        <w:ind w:left="5544" w:hanging="1080"/>
      </w:pPr>
      <w:rPr>
        <w:rFonts w:hint="default"/>
      </w:rPr>
    </w:lvl>
    <w:lvl w:ilvl="5">
      <w:start w:val="1"/>
      <w:numFmt w:val="decimal"/>
      <w:lvlText w:val="%1.%2.%3.%4.%5.%6"/>
      <w:lvlJc w:val="left"/>
      <w:pPr>
        <w:tabs>
          <w:tab w:val="num" w:pos="6612"/>
        </w:tabs>
        <w:ind w:left="6612" w:hanging="144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88"/>
        </w:tabs>
        <w:ind w:left="8388" w:hanging="1800"/>
      </w:pPr>
      <w:rPr>
        <w:rFonts w:hint="default"/>
      </w:rPr>
    </w:lvl>
    <w:lvl w:ilvl="8">
      <w:start w:val="1"/>
      <w:numFmt w:val="decimal"/>
      <w:lvlText w:val="%1.%2.%3.%4.%5.%6.%7.%8.%9"/>
      <w:lvlJc w:val="left"/>
      <w:pPr>
        <w:tabs>
          <w:tab w:val="num" w:pos="9456"/>
        </w:tabs>
        <w:ind w:left="9456" w:hanging="2160"/>
      </w:pPr>
      <w:rPr>
        <w:rFonts w:hint="default"/>
      </w:rPr>
    </w:lvl>
  </w:abstractNum>
  <w:abstractNum w:abstractNumId="34">
    <w:nsid w:val="69006E3E"/>
    <w:multiLevelType w:val="hybridMultilevel"/>
    <w:tmpl w:val="3918A4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94F56CF"/>
    <w:multiLevelType w:val="singleLevel"/>
    <w:tmpl w:val="F5E63C88"/>
    <w:lvl w:ilvl="0">
      <w:start w:val="1"/>
      <w:numFmt w:val="upperLetter"/>
      <w:lvlText w:val="%1-"/>
      <w:lvlJc w:val="left"/>
      <w:pPr>
        <w:tabs>
          <w:tab w:val="num" w:pos="450"/>
        </w:tabs>
        <w:ind w:left="450" w:hanging="450"/>
      </w:pPr>
      <w:rPr>
        <w:rFonts w:hint="default"/>
      </w:rPr>
    </w:lvl>
  </w:abstractNum>
  <w:abstractNum w:abstractNumId="36">
    <w:nsid w:val="6A1D16FD"/>
    <w:multiLevelType w:val="hybridMultilevel"/>
    <w:tmpl w:val="3C3E7E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2894FB0"/>
    <w:multiLevelType w:val="singleLevel"/>
    <w:tmpl w:val="0C0A000F"/>
    <w:lvl w:ilvl="0">
      <w:start w:val="1"/>
      <w:numFmt w:val="decimal"/>
      <w:lvlText w:val="%1."/>
      <w:lvlJc w:val="left"/>
      <w:pPr>
        <w:tabs>
          <w:tab w:val="num" w:pos="360"/>
        </w:tabs>
        <w:ind w:left="360" w:hanging="360"/>
      </w:pPr>
    </w:lvl>
  </w:abstractNum>
  <w:abstractNum w:abstractNumId="38">
    <w:nsid w:val="747D2123"/>
    <w:multiLevelType w:val="hybridMultilevel"/>
    <w:tmpl w:val="E77AB8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824432D"/>
    <w:multiLevelType w:val="hybridMultilevel"/>
    <w:tmpl w:val="999A2B2A"/>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21"/>
  </w:num>
  <w:num w:numId="4">
    <w:abstractNumId w:val="10"/>
  </w:num>
  <w:num w:numId="5">
    <w:abstractNumId w:val="33"/>
  </w:num>
  <w:num w:numId="6">
    <w:abstractNumId w:val="2"/>
  </w:num>
  <w:num w:numId="7">
    <w:abstractNumId w:val="34"/>
  </w:num>
  <w:num w:numId="8">
    <w:abstractNumId w:val="35"/>
  </w:num>
  <w:num w:numId="9">
    <w:abstractNumId w:val="25"/>
  </w:num>
  <w:num w:numId="10">
    <w:abstractNumId w:val="31"/>
  </w:num>
  <w:num w:numId="11">
    <w:abstractNumId w:val="15"/>
  </w:num>
  <w:num w:numId="12">
    <w:abstractNumId w:val="27"/>
  </w:num>
  <w:num w:numId="13">
    <w:abstractNumId w:val="6"/>
  </w:num>
  <w:num w:numId="14">
    <w:abstractNumId w:val="23"/>
  </w:num>
  <w:num w:numId="15">
    <w:abstractNumId w:val="4"/>
  </w:num>
  <w:num w:numId="16">
    <w:abstractNumId w:val="12"/>
  </w:num>
  <w:num w:numId="17">
    <w:abstractNumId w:val="3"/>
  </w:num>
  <w:num w:numId="18">
    <w:abstractNumId w:val="24"/>
  </w:num>
  <w:num w:numId="19">
    <w:abstractNumId w:val="16"/>
  </w:num>
  <w:num w:numId="20">
    <w:abstractNumId w:val="37"/>
  </w:num>
  <w:num w:numId="21">
    <w:abstractNumId w:val="18"/>
  </w:num>
  <w:num w:numId="22">
    <w:abstractNumId w:val="38"/>
  </w:num>
  <w:num w:numId="23">
    <w:abstractNumId w:val="8"/>
  </w:num>
  <w:num w:numId="24">
    <w:abstractNumId w:val="19"/>
  </w:num>
  <w:num w:numId="25">
    <w:abstractNumId w:val="32"/>
  </w:num>
  <w:num w:numId="26">
    <w:abstractNumId w:val="7"/>
  </w:num>
  <w:num w:numId="27">
    <w:abstractNumId w:val="26"/>
  </w:num>
  <w:num w:numId="28">
    <w:abstractNumId w:val="14"/>
  </w:num>
  <w:num w:numId="29">
    <w:abstractNumId w:val="17"/>
  </w:num>
  <w:num w:numId="30">
    <w:abstractNumId w:val="29"/>
  </w:num>
  <w:num w:numId="31">
    <w:abstractNumId w:val="30"/>
  </w:num>
  <w:num w:numId="32">
    <w:abstractNumId w:val="9"/>
  </w:num>
  <w:num w:numId="33">
    <w:abstractNumId w:val="22"/>
  </w:num>
  <w:num w:numId="34">
    <w:abstractNumId w:val="5"/>
  </w:num>
  <w:num w:numId="35">
    <w:abstractNumId w:val="39"/>
  </w:num>
  <w:num w:numId="36">
    <w:abstractNumId w:val="36"/>
  </w:num>
  <w:num w:numId="37">
    <w:abstractNumId w:val="28"/>
  </w:num>
  <w:num w:numId="38">
    <w:abstractNumId w:val="13"/>
  </w:num>
  <w:num w:numId="39">
    <w:abstractNumId w:val="11"/>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D5863"/>
    <w:rsid w:val="000225F5"/>
    <w:rsid w:val="00034A8D"/>
    <w:rsid w:val="00040342"/>
    <w:rsid w:val="000624E6"/>
    <w:rsid w:val="00062E40"/>
    <w:rsid w:val="0006678E"/>
    <w:rsid w:val="000737EB"/>
    <w:rsid w:val="00075B9A"/>
    <w:rsid w:val="00075F1D"/>
    <w:rsid w:val="00085D0F"/>
    <w:rsid w:val="000874FE"/>
    <w:rsid w:val="00093C9A"/>
    <w:rsid w:val="00095FBD"/>
    <w:rsid w:val="000966D7"/>
    <w:rsid w:val="000B3514"/>
    <w:rsid w:val="000B51E9"/>
    <w:rsid w:val="000C5F24"/>
    <w:rsid w:val="000D1AF6"/>
    <w:rsid w:val="000D5197"/>
    <w:rsid w:val="000E455C"/>
    <w:rsid w:val="000E629C"/>
    <w:rsid w:val="001003B7"/>
    <w:rsid w:val="00126117"/>
    <w:rsid w:val="00130467"/>
    <w:rsid w:val="00164261"/>
    <w:rsid w:val="00175CC5"/>
    <w:rsid w:val="001972CF"/>
    <w:rsid w:val="001A7BC3"/>
    <w:rsid w:val="001B3A17"/>
    <w:rsid w:val="001B54AD"/>
    <w:rsid w:val="001C4BAA"/>
    <w:rsid w:val="001C5C3E"/>
    <w:rsid w:val="001D08D8"/>
    <w:rsid w:val="001D4075"/>
    <w:rsid w:val="001E28FF"/>
    <w:rsid w:val="001E7E20"/>
    <w:rsid w:val="00215D21"/>
    <w:rsid w:val="002343C8"/>
    <w:rsid w:val="002529AA"/>
    <w:rsid w:val="00256757"/>
    <w:rsid w:val="00280253"/>
    <w:rsid w:val="00287930"/>
    <w:rsid w:val="002A2C8E"/>
    <w:rsid w:val="002A3368"/>
    <w:rsid w:val="002A6E71"/>
    <w:rsid w:val="002C6F4C"/>
    <w:rsid w:val="002D4AA9"/>
    <w:rsid w:val="002E3EB4"/>
    <w:rsid w:val="002F05CA"/>
    <w:rsid w:val="002F0684"/>
    <w:rsid w:val="002F3AA1"/>
    <w:rsid w:val="003147D4"/>
    <w:rsid w:val="0032039F"/>
    <w:rsid w:val="00320A9D"/>
    <w:rsid w:val="003327F5"/>
    <w:rsid w:val="00352E2D"/>
    <w:rsid w:val="0039367A"/>
    <w:rsid w:val="00395314"/>
    <w:rsid w:val="003965DD"/>
    <w:rsid w:val="003A1141"/>
    <w:rsid w:val="003A3862"/>
    <w:rsid w:val="003B3035"/>
    <w:rsid w:val="003C374C"/>
    <w:rsid w:val="003E1A0D"/>
    <w:rsid w:val="003F1A38"/>
    <w:rsid w:val="00411C8A"/>
    <w:rsid w:val="00426DFB"/>
    <w:rsid w:val="004307D9"/>
    <w:rsid w:val="004738F4"/>
    <w:rsid w:val="00480AFA"/>
    <w:rsid w:val="0048569F"/>
    <w:rsid w:val="004936A2"/>
    <w:rsid w:val="004B371D"/>
    <w:rsid w:val="004B668B"/>
    <w:rsid w:val="004D361C"/>
    <w:rsid w:val="004E77FA"/>
    <w:rsid w:val="004F0376"/>
    <w:rsid w:val="00526AA7"/>
    <w:rsid w:val="005318D0"/>
    <w:rsid w:val="00561CF9"/>
    <w:rsid w:val="005A04CC"/>
    <w:rsid w:val="005B6D31"/>
    <w:rsid w:val="005C6BFC"/>
    <w:rsid w:val="005E4866"/>
    <w:rsid w:val="00600AA0"/>
    <w:rsid w:val="0062263A"/>
    <w:rsid w:val="006229BE"/>
    <w:rsid w:val="00626AF8"/>
    <w:rsid w:val="00650EB5"/>
    <w:rsid w:val="00651DE6"/>
    <w:rsid w:val="0066344B"/>
    <w:rsid w:val="00663ECE"/>
    <w:rsid w:val="00670BB6"/>
    <w:rsid w:val="00685938"/>
    <w:rsid w:val="00697B20"/>
    <w:rsid w:val="006A6D45"/>
    <w:rsid w:val="006B4377"/>
    <w:rsid w:val="006C23B0"/>
    <w:rsid w:val="006D4F21"/>
    <w:rsid w:val="006E367C"/>
    <w:rsid w:val="006E690D"/>
    <w:rsid w:val="006E70E1"/>
    <w:rsid w:val="00705FD4"/>
    <w:rsid w:val="00713D66"/>
    <w:rsid w:val="00721332"/>
    <w:rsid w:val="00730EFC"/>
    <w:rsid w:val="00741366"/>
    <w:rsid w:val="00745101"/>
    <w:rsid w:val="00745AE0"/>
    <w:rsid w:val="00762941"/>
    <w:rsid w:val="00797F88"/>
    <w:rsid w:val="007B3D6F"/>
    <w:rsid w:val="007B6E13"/>
    <w:rsid w:val="007B7FC6"/>
    <w:rsid w:val="007C3346"/>
    <w:rsid w:val="007E1BF6"/>
    <w:rsid w:val="007E407B"/>
    <w:rsid w:val="00812578"/>
    <w:rsid w:val="008233E7"/>
    <w:rsid w:val="00842A78"/>
    <w:rsid w:val="00851557"/>
    <w:rsid w:val="008613DD"/>
    <w:rsid w:val="00865FE5"/>
    <w:rsid w:val="0087716C"/>
    <w:rsid w:val="008B0AD0"/>
    <w:rsid w:val="008E208B"/>
    <w:rsid w:val="008E36E0"/>
    <w:rsid w:val="0092306E"/>
    <w:rsid w:val="00927281"/>
    <w:rsid w:val="0094540A"/>
    <w:rsid w:val="009574E1"/>
    <w:rsid w:val="00972246"/>
    <w:rsid w:val="00992E43"/>
    <w:rsid w:val="009A63D0"/>
    <w:rsid w:val="009A7A58"/>
    <w:rsid w:val="009C0907"/>
    <w:rsid w:val="009C0A6E"/>
    <w:rsid w:val="009D3C0A"/>
    <w:rsid w:val="009F6FEA"/>
    <w:rsid w:val="009F744C"/>
    <w:rsid w:val="00A04AC1"/>
    <w:rsid w:val="00A13DE8"/>
    <w:rsid w:val="00A423DD"/>
    <w:rsid w:val="00A43657"/>
    <w:rsid w:val="00A61621"/>
    <w:rsid w:val="00A649E1"/>
    <w:rsid w:val="00A70567"/>
    <w:rsid w:val="00A71597"/>
    <w:rsid w:val="00AB3E46"/>
    <w:rsid w:val="00AC1F87"/>
    <w:rsid w:val="00AD4010"/>
    <w:rsid w:val="00AD66AD"/>
    <w:rsid w:val="00AD7CCD"/>
    <w:rsid w:val="00AE78FD"/>
    <w:rsid w:val="00AF5DFD"/>
    <w:rsid w:val="00B023D5"/>
    <w:rsid w:val="00B03DD0"/>
    <w:rsid w:val="00B117CC"/>
    <w:rsid w:val="00B17B21"/>
    <w:rsid w:val="00B3517B"/>
    <w:rsid w:val="00B35E01"/>
    <w:rsid w:val="00B414CB"/>
    <w:rsid w:val="00B60D81"/>
    <w:rsid w:val="00B621AB"/>
    <w:rsid w:val="00B64134"/>
    <w:rsid w:val="00B74D2F"/>
    <w:rsid w:val="00B762A8"/>
    <w:rsid w:val="00B836EB"/>
    <w:rsid w:val="00B837E0"/>
    <w:rsid w:val="00B85D9C"/>
    <w:rsid w:val="00BB0BF6"/>
    <w:rsid w:val="00BB557F"/>
    <w:rsid w:val="00BE47A1"/>
    <w:rsid w:val="00BE6A20"/>
    <w:rsid w:val="00BF0075"/>
    <w:rsid w:val="00C0090F"/>
    <w:rsid w:val="00C075AD"/>
    <w:rsid w:val="00C16EC2"/>
    <w:rsid w:val="00C44CAE"/>
    <w:rsid w:val="00C60492"/>
    <w:rsid w:val="00C73753"/>
    <w:rsid w:val="00C81B06"/>
    <w:rsid w:val="00CA2634"/>
    <w:rsid w:val="00CB5E09"/>
    <w:rsid w:val="00CB5EE8"/>
    <w:rsid w:val="00CB6ADD"/>
    <w:rsid w:val="00CC23CF"/>
    <w:rsid w:val="00CC7C2F"/>
    <w:rsid w:val="00CD2FEF"/>
    <w:rsid w:val="00CD5863"/>
    <w:rsid w:val="00CE77A1"/>
    <w:rsid w:val="00CF478A"/>
    <w:rsid w:val="00D05811"/>
    <w:rsid w:val="00D077AC"/>
    <w:rsid w:val="00D1393D"/>
    <w:rsid w:val="00D22B8B"/>
    <w:rsid w:val="00D24A5F"/>
    <w:rsid w:val="00D25350"/>
    <w:rsid w:val="00D46671"/>
    <w:rsid w:val="00D60E5A"/>
    <w:rsid w:val="00D62A54"/>
    <w:rsid w:val="00D70A88"/>
    <w:rsid w:val="00D75AA2"/>
    <w:rsid w:val="00D824F5"/>
    <w:rsid w:val="00D825B8"/>
    <w:rsid w:val="00DB1A22"/>
    <w:rsid w:val="00DB4AD2"/>
    <w:rsid w:val="00DB578B"/>
    <w:rsid w:val="00DB767F"/>
    <w:rsid w:val="00DE67A1"/>
    <w:rsid w:val="00DE6B53"/>
    <w:rsid w:val="00DE705B"/>
    <w:rsid w:val="00DF079E"/>
    <w:rsid w:val="00E0478B"/>
    <w:rsid w:val="00E17347"/>
    <w:rsid w:val="00E24668"/>
    <w:rsid w:val="00E26A2C"/>
    <w:rsid w:val="00E320D3"/>
    <w:rsid w:val="00E42102"/>
    <w:rsid w:val="00E46EDB"/>
    <w:rsid w:val="00E50880"/>
    <w:rsid w:val="00E57F18"/>
    <w:rsid w:val="00E60E85"/>
    <w:rsid w:val="00E77B30"/>
    <w:rsid w:val="00E81790"/>
    <w:rsid w:val="00E93B94"/>
    <w:rsid w:val="00E979AF"/>
    <w:rsid w:val="00EA4176"/>
    <w:rsid w:val="00EC7BC6"/>
    <w:rsid w:val="00EE4F30"/>
    <w:rsid w:val="00EF0CEA"/>
    <w:rsid w:val="00F0659C"/>
    <w:rsid w:val="00F101EA"/>
    <w:rsid w:val="00F33A69"/>
    <w:rsid w:val="00F55C85"/>
    <w:rsid w:val="00F605E0"/>
    <w:rsid w:val="00F67E75"/>
    <w:rsid w:val="00F71C14"/>
    <w:rsid w:val="00F92A12"/>
    <w:rsid w:val="00FB19C8"/>
    <w:rsid w:val="00FC6740"/>
    <w:rsid w:val="00FD20B5"/>
    <w:rsid w:val="00FD78E3"/>
    <w:rsid w:val="00FE0048"/>
    <w:rsid w:val="00FE3819"/>
    <w:rsid w:val="00FE3F9D"/>
    <w:rsid w:val="00FF13BC"/>
    <w:rsid w:val="7A73F8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246"/>
    <w:rPr>
      <w:rFonts w:ascii="Wingdings" w:hAnsi="Wingdings"/>
      <w:sz w:val="24"/>
      <w:szCs w:val="24"/>
      <w:lang w:eastAsia="es-ES"/>
    </w:rPr>
  </w:style>
  <w:style w:type="paragraph" w:styleId="Ttulo1">
    <w:name w:val="heading 1"/>
    <w:basedOn w:val="Normal"/>
    <w:next w:val="Normal"/>
    <w:qFormat/>
    <w:rsid w:val="00972246"/>
    <w:pPr>
      <w:keepNext/>
      <w:jc w:val="center"/>
      <w:outlineLvl w:val="0"/>
    </w:pPr>
    <w:rPr>
      <w:rFonts w:ascii="Times New Roman" w:hAnsi="Times New Roman"/>
      <w:b/>
      <w:szCs w:val="20"/>
      <w:u w:val="single"/>
      <w:lang w:val="es-ES_tradnl"/>
    </w:rPr>
  </w:style>
  <w:style w:type="paragraph" w:styleId="Ttulo2">
    <w:name w:val="heading 2"/>
    <w:basedOn w:val="Normal"/>
    <w:next w:val="Normal"/>
    <w:qFormat/>
    <w:rsid w:val="00972246"/>
    <w:pPr>
      <w:keepNext/>
      <w:jc w:val="center"/>
      <w:outlineLvl w:val="1"/>
    </w:pPr>
    <w:rPr>
      <w:rFonts w:ascii="Arial" w:hAnsi="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972246"/>
    <w:pPr>
      <w:ind w:firstLine="1134"/>
      <w:jc w:val="both"/>
    </w:pPr>
    <w:rPr>
      <w:rFonts w:ascii="Times New Roman" w:hAnsi="Times New Roman"/>
      <w:sz w:val="18"/>
      <w:szCs w:val="20"/>
      <w:lang w:val="es-ES_tradnl"/>
    </w:rPr>
  </w:style>
  <w:style w:type="paragraph" w:styleId="Textoindependiente">
    <w:name w:val="Body Text"/>
    <w:basedOn w:val="Normal"/>
    <w:rsid w:val="00972246"/>
    <w:pPr>
      <w:jc w:val="both"/>
    </w:pPr>
    <w:rPr>
      <w:rFonts w:ascii="Times New Roman" w:hAnsi="Times New Roman"/>
      <w:sz w:val="18"/>
      <w:szCs w:val="20"/>
      <w:lang w:val="es-ES_tradnl"/>
    </w:rPr>
  </w:style>
  <w:style w:type="paragraph" w:styleId="Textodebloque">
    <w:name w:val="Block Text"/>
    <w:basedOn w:val="Normal"/>
    <w:rsid w:val="00972246"/>
    <w:pPr>
      <w:tabs>
        <w:tab w:val="left" w:pos="8931"/>
      </w:tabs>
      <w:ind w:left="1843" w:right="-93" w:hanging="1276"/>
      <w:jc w:val="both"/>
    </w:pPr>
    <w:rPr>
      <w:rFonts w:ascii="Times New Roman" w:hAnsi="Times New Roman"/>
      <w:sz w:val="28"/>
      <w:szCs w:val="20"/>
      <w:lang w:val="es-MX" w:eastAsia="es-MX"/>
    </w:rPr>
  </w:style>
  <w:style w:type="paragraph" w:styleId="Sangradetextonormal">
    <w:name w:val="Body Text Indent"/>
    <w:basedOn w:val="Normal"/>
    <w:rsid w:val="00972246"/>
    <w:pPr>
      <w:ind w:left="374" w:hanging="374"/>
    </w:pPr>
    <w:rPr>
      <w:rFonts w:ascii="Arial" w:hAnsi="Arial"/>
    </w:rPr>
  </w:style>
  <w:style w:type="paragraph" w:styleId="Sangra3detindependiente">
    <w:name w:val="Body Text Indent 3"/>
    <w:basedOn w:val="Normal"/>
    <w:rsid w:val="00EC7BC6"/>
    <w:pPr>
      <w:spacing w:after="120"/>
      <w:ind w:left="283"/>
    </w:pPr>
    <w:rPr>
      <w:sz w:val="16"/>
      <w:szCs w:val="16"/>
    </w:rPr>
  </w:style>
  <w:style w:type="paragraph" w:styleId="Piedepgina">
    <w:name w:val="footer"/>
    <w:basedOn w:val="Normal"/>
    <w:rsid w:val="0094540A"/>
    <w:pPr>
      <w:tabs>
        <w:tab w:val="center" w:pos="4252"/>
        <w:tab w:val="right" w:pos="8504"/>
      </w:tabs>
    </w:pPr>
  </w:style>
  <w:style w:type="character" w:styleId="Nmerodepgina">
    <w:name w:val="page number"/>
    <w:basedOn w:val="Fuentedeprrafopredeter"/>
    <w:rsid w:val="0094540A"/>
  </w:style>
  <w:style w:type="paragraph" w:styleId="Encabezado">
    <w:name w:val="header"/>
    <w:basedOn w:val="Normal"/>
    <w:rsid w:val="0094540A"/>
    <w:pPr>
      <w:tabs>
        <w:tab w:val="center" w:pos="4252"/>
        <w:tab w:val="right" w:pos="8504"/>
      </w:tabs>
    </w:pPr>
  </w:style>
  <w:style w:type="paragraph" w:styleId="Textodeglobo">
    <w:name w:val="Balloon Text"/>
    <w:basedOn w:val="Normal"/>
    <w:link w:val="TextodegloboCar"/>
    <w:rsid w:val="00B3517B"/>
    <w:rPr>
      <w:rFonts w:ascii="Tahoma" w:hAnsi="Tahoma" w:cs="Tahoma"/>
      <w:sz w:val="16"/>
      <w:szCs w:val="16"/>
    </w:rPr>
  </w:style>
  <w:style w:type="character" w:customStyle="1" w:styleId="TextodegloboCar">
    <w:name w:val="Texto de globo Car"/>
    <w:basedOn w:val="Fuentedeprrafopredeter"/>
    <w:link w:val="Textodeglobo"/>
    <w:rsid w:val="00B3517B"/>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3114</Words>
  <Characters>17127</Characters>
  <Application>Microsoft Office Word</Application>
  <DocSecurity>0</DocSecurity>
  <Lines>142</Lines>
  <Paragraphs>40</Paragraphs>
  <ScaleCrop>false</ScaleCrop>
  <Company>Facultad de Odontología</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dc:creator>
  <cp:lastModifiedBy>Adriana</cp:lastModifiedBy>
  <cp:revision>2</cp:revision>
  <cp:lastPrinted>2010-02-15T11:12:00Z</cp:lastPrinted>
  <dcterms:created xsi:type="dcterms:W3CDTF">2015-09-04T13:00:00Z</dcterms:created>
  <dcterms:modified xsi:type="dcterms:W3CDTF">2015-09-04T13:00:00Z</dcterms:modified>
</cp:coreProperties>
</file>