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18" w:rsidRDefault="00876B18" w:rsidP="00876B18">
      <w:pPr>
        <w:shd w:val="clear" w:color="auto" w:fill="FFFFFF"/>
        <w:spacing w:before="100" w:beforeAutospacing="1" w:after="100" w:afterAutospacing="1" w:line="300" w:lineRule="atLeast"/>
        <w:contextualSpacing/>
        <w:jc w:val="center"/>
        <w:rPr>
          <w:rFonts w:eastAsia="Times New Roman" w:cstheme="minorHAnsi"/>
          <w:b/>
          <w:i/>
          <w:lang w:val="es-ES_tradnl" w:eastAsia="es-ES_tradnl"/>
        </w:rPr>
      </w:pPr>
      <w:r>
        <w:rPr>
          <w:rFonts w:eastAsia="Times New Roman" w:cstheme="minorHAnsi"/>
          <w:b/>
          <w:lang w:val="es-ES_tradnl" w:eastAsia="es-ES_tradnl"/>
        </w:rPr>
        <w:t xml:space="preserve">XI  JORNADAS  DE  INVESTIGACIÓN y  IV POSGRADO, </w:t>
      </w:r>
      <w:r>
        <w:rPr>
          <w:rFonts w:eastAsia="Times New Roman" w:cstheme="minorHAnsi"/>
          <w:b/>
          <w:i/>
          <w:lang w:val="es-ES_tradnl" w:eastAsia="es-ES_tradnl"/>
        </w:rPr>
        <w:t>TERCERAS  ON  LINE</w:t>
      </w:r>
    </w:p>
    <w:p w:rsidR="00876B18" w:rsidRDefault="00876B18" w:rsidP="00876B18">
      <w:pPr>
        <w:shd w:val="clear" w:color="auto" w:fill="FFFFFF"/>
        <w:spacing w:before="100" w:beforeAutospacing="1" w:after="100" w:afterAutospacing="1" w:line="300" w:lineRule="atLeast"/>
        <w:contextualSpacing/>
        <w:jc w:val="center"/>
        <w:rPr>
          <w:rFonts w:eastAsia="Times New Roman" w:cstheme="minorHAnsi"/>
          <w:b/>
          <w:lang w:val="es-ES_tradnl" w:eastAsia="es-ES_tradnl"/>
        </w:rPr>
      </w:pPr>
      <w:r>
        <w:rPr>
          <w:rFonts w:eastAsia="Times New Roman" w:cstheme="minorHAnsi"/>
          <w:b/>
          <w:lang w:val="es-ES_tradnl" w:eastAsia="es-ES_tradnl"/>
        </w:rPr>
        <w:t>VI JORNADAS DE EXTENSIÓN, SEGUNDAS ON LINE</w:t>
      </w:r>
    </w:p>
    <w:p w:rsidR="00876B18" w:rsidRDefault="00876B18" w:rsidP="00876B18">
      <w:pPr>
        <w:shd w:val="clear" w:color="auto" w:fill="FFFFFF"/>
        <w:spacing w:before="100" w:beforeAutospacing="1" w:after="100" w:afterAutospacing="1" w:line="300" w:lineRule="atLeast"/>
        <w:contextualSpacing/>
        <w:jc w:val="center"/>
        <w:rPr>
          <w:rFonts w:eastAsia="Times New Roman" w:cstheme="minorHAnsi"/>
          <w:b/>
          <w:lang w:val="es-ES_tradnl" w:eastAsia="es-ES_tradnl"/>
        </w:rPr>
      </w:pPr>
      <w:r>
        <w:rPr>
          <w:rFonts w:eastAsia="Times New Roman" w:cstheme="minorHAnsi"/>
          <w:b/>
          <w:lang w:val="es-ES_tradnl" w:eastAsia="es-ES_tradnl"/>
        </w:rPr>
        <w:t>FACULTAD  DE  ODONTOLOGÍA</w:t>
      </w:r>
    </w:p>
    <w:p w:rsidR="00876B18" w:rsidRDefault="00876B18" w:rsidP="00876B18">
      <w:pPr>
        <w:shd w:val="clear" w:color="auto" w:fill="FFFFFF"/>
        <w:spacing w:before="100" w:beforeAutospacing="1" w:after="100" w:afterAutospacing="1" w:line="300" w:lineRule="atLeast"/>
        <w:contextualSpacing/>
        <w:jc w:val="center"/>
        <w:rPr>
          <w:rFonts w:eastAsia="Times New Roman" w:cstheme="minorHAnsi"/>
          <w:b/>
          <w:lang w:val="es-ES_tradnl" w:eastAsia="es-ES_tradnl"/>
        </w:rPr>
      </w:pPr>
      <w:r>
        <w:rPr>
          <w:rFonts w:eastAsia="Times New Roman" w:cstheme="minorHAnsi"/>
          <w:b/>
          <w:lang w:val="es-ES_tradnl" w:eastAsia="es-ES_tradnl"/>
        </w:rPr>
        <w:t>UNIVERSIDAD  NACIONAL  DE  CUYO</w:t>
      </w:r>
    </w:p>
    <w:p w:rsidR="00876B18" w:rsidRDefault="00876B18" w:rsidP="00876B18">
      <w:pPr>
        <w:shd w:val="clear" w:color="auto" w:fill="FFFFFF"/>
        <w:spacing w:before="100" w:beforeAutospacing="1" w:after="100" w:afterAutospacing="1" w:line="300" w:lineRule="atLeast"/>
        <w:contextualSpacing/>
        <w:jc w:val="center"/>
        <w:rPr>
          <w:rFonts w:eastAsia="Times New Roman" w:cstheme="minorHAnsi"/>
          <w:b/>
          <w:color w:val="333333"/>
          <w:u w:val="single"/>
          <w:lang w:eastAsia="es-ES"/>
        </w:rPr>
      </w:pPr>
      <w:r>
        <w:rPr>
          <w:rFonts w:eastAsia="Times New Roman" w:cstheme="minorHAnsi"/>
          <w:b/>
          <w:lang w:val="es-ES_tradnl" w:eastAsia="es-ES_tradnl"/>
        </w:rPr>
        <w:t>Ciclo  Lectivo  2015-16-17.</w:t>
      </w:r>
    </w:p>
    <w:p w:rsidR="00CD1788" w:rsidRDefault="00CD1788" w:rsidP="00163E89">
      <w:pPr>
        <w:contextualSpacing/>
        <w:jc w:val="both"/>
        <w:rPr>
          <w:rFonts w:eastAsia="Calibri" w:cstheme="minorHAnsi"/>
          <w:b/>
        </w:rPr>
      </w:pPr>
    </w:p>
    <w:p w:rsidR="00876B18" w:rsidRPr="00876B18" w:rsidRDefault="00876B18" w:rsidP="00876B18">
      <w:pPr>
        <w:pStyle w:val="Prrafodelista"/>
        <w:rPr>
          <w:rFonts w:cs="Tahoma"/>
        </w:rPr>
      </w:pPr>
    </w:p>
    <w:p w:rsidR="00830102" w:rsidRPr="00A8291A" w:rsidRDefault="00604D97" w:rsidP="00A8291A">
      <w:pPr>
        <w:rPr>
          <w:rFonts w:cstheme="minorHAnsi"/>
          <w:b/>
          <w:sz w:val="36"/>
          <w:szCs w:val="36"/>
        </w:rPr>
      </w:pPr>
      <w:r w:rsidRPr="00A8291A">
        <w:rPr>
          <w:rFonts w:cstheme="minorHAnsi"/>
          <w:b/>
          <w:sz w:val="36"/>
          <w:szCs w:val="36"/>
        </w:rPr>
        <w:t xml:space="preserve"> </w:t>
      </w:r>
      <w:r w:rsidR="00830102" w:rsidRPr="00A8291A">
        <w:rPr>
          <w:rFonts w:cstheme="minorHAnsi"/>
          <w:b/>
          <w:sz w:val="36"/>
          <w:szCs w:val="36"/>
        </w:rPr>
        <w:t>“Acciones de integración. La PPS en la comunidad mendocina. Extensión en el Ciclo 2017.”</w:t>
      </w:r>
    </w:p>
    <w:p w:rsidR="00876B18" w:rsidRPr="00876B18" w:rsidRDefault="00876B18" w:rsidP="00830102">
      <w:pPr>
        <w:pStyle w:val="Prrafodelista"/>
        <w:spacing w:after="0" w:line="270" w:lineRule="atLeast"/>
        <w:jc w:val="both"/>
        <w:rPr>
          <w:rFonts w:cs="Tahoma"/>
        </w:rPr>
      </w:pPr>
      <w:bookmarkStart w:id="0" w:name="_GoBack"/>
      <w:bookmarkEnd w:id="0"/>
    </w:p>
    <w:p w:rsidR="00830102" w:rsidRPr="008237C1" w:rsidRDefault="009857D8" w:rsidP="008237C1">
      <w:pPr>
        <w:pStyle w:val="Textoindependiente"/>
        <w:tabs>
          <w:tab w:val="left" w:pos="2618"/>
        </w:tabs>
        <w:rPr>
          <w:rFonts w:asciiTheme="minorHAnsi" w:hAnsiTheme="minorHAnsi" w:cstheme="minorHAnsi"/>
          <w:b/>
          <w:sz w:val="18"/>
          <w:szCs w:val="18"/>
        </w:rPr>
      </w:pPr>
      <w:r>
        <w:rPr>
          <w:rFonts w:asciiTheme="minorHAnsi" w:hAnsiTheme="minorHAnsi" w:cstheme="minorHAnsi"/>
          <w:b/>
          <w:sz w:val="18"/>
          <w:szCs w:val="18"/>
        </w:rPr>
        <w:t xml:space="preserve"> AUTORES:</w:t>
      </w:r>
    </w:p>
    <w:p w:rsidR="009857D8" w:rsidRDefault="00830102" w:rsidP="00A8291A">
      <w:pPr>
        <w:pStyle w:val="Textoindependiente"/>
        <w:tabs>
          <w:tab w:val="left" w:pos="2618"/>
        </w:tabs>
        <w:rPr>
          <w:rFonts w:asciiTheme="minorHAnsi" w:hAnsiTheme="minorHAnsi" w:cstheme="minorHAnsi"/>
          <w:b/>
          <w:i/>
          <w:sz w:val="18"/>
          <w:szCs w:val="18"/>
        </w:rPr>
      </w:pPr>
      <w:r w:rsidRPr="009857D8">
        <w:rPr>
          <w:rFonts w:asciiTheme="minorHAnsi" w:hAnsiTheme="minorHAnsi" w:cstheme="minorHAnsi"/>
          <w:i/>
          <w:sz w:val="18"/>
          <w:szCs w:val="18"/>
        </w:rPr>
        <w:t xml:space="preserve"> </w:t>
      </w:r>
      <w:r w:rsidR="009857D8" w:rsidRPr="00604D97">
        <w:rPr>
          <w:rFonts w:asciiTheme="minorHAnsi" w:hAnsiTheme="minorHAnsi" w:cstheme="minorHAnsi"/>
          <w:b/>
          <w:sz w:val="18"/>
          <w:szCs w:val="18"/>
        </w:rPr>
        <w:t>Prof. Lic. Esp. SAENZ S J</w:t>
      </w:r>
      <w:r w:rsidR="00604D97">
        <w:rPr>
          <w:rFonts w:asciiTheme="minorHAnsi" w:hAnsiTheme="minorHAnsi" w:cstheme="minorHAnsi"/>
          <w:b/>
          <w:i/>
          <w:sz w:val="18"/>
          <w:szCs w:val="18"/>
        </w:rPr>
        <w:t xml:space="preserve">: </w:t>
      </w:r>
      <w:r w:rsidR="009857D8" w:rsidRPr="00604D97">
        <w:rPr>
          <w:rFonts w:asciiTheme="minorHAnsi" w:hAnsiTheme="minorHAnsi" w:cstheme="minorHAnsi"/>
          <w:i/>
          <w:sz w:val="18"/>
          <w:szCs w:val="18"/>
        </w:rPr>
        <w:t>UNCuyo, Facultad de Odontología, Cátedra Antropología filosófica.</w:t>
      </w:r>
    </w:p>
    <w:p w:rsidR="009857D8" w:rsidRPr="00604D97" w:rsidRDefault="009857D8" w:rsidP="00A8291A">
      <w:pPr>
        <w:pStyle w:val="Textoindependiente"/>
        <w:tabs>
          <w:tab w:val="left" w:pos="2618"/>
        </w:tabs>
        <w:rPr>
          <w:rFonts w:asciiTheme="minorHAnsi" w:hAnsiTheme="minorHAnsi" w:cstheme="minorHAnsi"/>
          <w:i/>
          <w:sz w:val="18"/>
          <w:szCs w:val="18"/>
        </w:rPr>
      </w:pPr>
      <w:r w:rsidRPr="009857D8">
        <w:rPr>
          <w:rFonts w:asciiTheme="minorHAnsi" w:hAnsiTheme="minorHAnsi" w:cstheme="minorHAnsi"/>
          <w:b/>
          <w:i/>
          <w:sz w:val="18"/>
          <w:szCs w:val="18"/>
        </w:rPr>
        <w:t xml:space="preserve"> </w:t>
      </w:r>
      <w:r w:rsidR="00604D97" w:rsidRPr="00604D97">
        <w:rPr>
          <w:rFonts w:asciiTheme="minorHAnsi" w:hAnsiTheme="minorHAnsi" w:cstheme="minorHAnsi"/>
          <w:b/>
          <w:sz w:val="18"/>
          <w:szCs w:val="18"/>
        </w:rPr>
        <w:t>Prof.</w:t>
      </w:r>
      <w:r w:rsidR="00604D97" w:rsidRPr="00604D97">
        <w:rPr>
          <w:rFonts w:asciiTheme="minorHAnsi" w:hAnsiTheme="minorHAnsi" w:cstheme="minorHAnsi"/>
          <w:b/>
          <w:i/>
          <w:sz w:val="18"/>
          <w:szCs w:val="18"/>
        </w:rPr>
        <w:t xml:space="preserve"> </w:t>
      </w:r>
      <w:proofErr w:type="spellStart"/>
      <w:r w:rsidR="006B5472" w:rsidRPr="00604D97">
        <w:rPr>
          <w:rFonts w:asciiTheme="minorHAnsi" w:hAnsiTheme="minorHAnsi" w:cstheme="minorHAnsi"/>
          <w:b/>
          <w:sz w:val="18"/>
          <w:szCs w:val="18"/>
        </w:rPr>
        <w:t>Od</w:t>
      </w:r>
      <w:proofErr w:type="spellEnd"/>
      <w:r w:rsidR="006B5472" w:rsidRPr="00604D97">
        <w:rPr>
          <w:rFonts w:asciiTheme="minorHAnsi" w:hAnsiTheme="minorHAnsi" w:cstheme="minorHAnsi"/>
          <w:b/>
          <w:sz w:val="18"/>
          <w:szCs w:val="18"/>
        </w:rPr>
        <w:t>. Esp.</w:t>
      </w:r>
      <w:r w:rsidR="00604D97">
        <w:rPr>
          <w:rFonts w:asciiTheme="minorHAnsi" w:hAnsiTheme="minorHAnsi" w:cstheme="minorHAnsi"/>
          <w:b/>
          <w:sz w:val="18"/>
          <w:szCs w:val="18"/>
        </w:rPr>
        <w:t xml:space="preserve"> </w:t>
      </w:r>
      <w:r w:rsidR="006B5472" w:rsidRPr="00604D97">
        <w:rPr>
          <w:rFonts w:asciiTheme="minorHAnsi" w:hAnsiTheme="minorHAnsi" w:cstheme="minorHAnsi"/>
          <w:b/>
          <w:sz w:val="18"/>
          <w:szCs w:val="18"/>
        </w:rPr>
        <w:t>INAUDI</w:t>
      </w:r>
      <w:r w:rsidRPr="00604D97">
        <w:rPr>
          <w:rFonts w:asciiTheme="minorHAnsi" w:hAnsiTheme="minorHAnsi" w:cstheme="minorHAnsi"/>
          <w:b/>
          <w:sz w:val="18"/>
          <w:szCs w:val="18"/>
        </w:rPr>
        <w:t xml:space="preserve"> E,</w:t>
      </w:r>
      <w:r>
        <w:rPr>
          <w:rFonts w:asciiTheme="minorHAnsi" w:hAnsiTheme="minorHAnsi" w:cstheme="minorHAnsi"/>
          <w:b/>
          <w:i/>
          <w:sz w:val="18"/>
          <w:szCs w:val="18"/>
        </w:rPr>
        <w:t xml:space="preserve"> </w:t>
      </w:r>
      <w:r w:rsidRPr="00604D97">
        <w:rPr>
          <w:rFonts w:asciiTheme="minorHAnsi" w:hAnsiTheme="minorHAnsi" w:cstheme="minorHAnsi"/>
          <w:i/>
          <w:sz w:val="18"/>
          <w:szCs w:val="18"/>
        </w:rPr>
        <w:t>UNCuyo, Facultad de Odontología</w:t>
      </w:r>
      <w:r w:rsidR="006B5472" w:rsidRPr="00604D97">
        <w:rPr>
          <w:rFonts w:asciiTheme="minorHAnsi" w:hAnsiTheme="minorHAnsi" w:cstheme="minorHAnsi"/>
          <w:i/>
          <w:sz w:val="18"/>
          <w:szCs w:val="18"/>
        </w:rPr>
        <w:t xml:space="preserve">, Cátedra </w:t>
      </w:r>
      <w:r w:rsidR="00604D97">
        <w:rPr>
          <w:rFonts w:asciiTheme="minorHAnsi" w:hAnsiTheme="minorHAnsi" w:cstheme="minorHAnsi"/>
          <w:i/>
          <w:sz w:val="18"/>
          <w:szCs w:val="18"/>
        </w:rPr>
        <w:t xml:space="preserve">PPS y </w:t>
      </w:r>
      <w:r w:rsidR="006B5472" w:rsidRPr="00604D97">
        <w:rPr>
          <w:rFonts w:asciiTheme="minorHAnsi" w:hAnsiTheme="minorHAnsi" w:cstheme="minorHAnsi"/>
          <w:i/>
          <w:sz w:val="18"/>
          <w:szCs w:val="18"/>
        </w:rPr>
        <w:t>Endodoncia.</w:t>
      </w:r>
    </w:p>
    <w:p w:rsidR="009857D8" w:rsidRDefault="009857D8" w:rsidP="00A8291A">
      <w:pPr>
        <w:pStyle w:val="Textoindependiente"/>
        <w:tabs>
          <w:tab w:val="left" w:pos="2618"/>
        </w:tabs>
        <w:rPr>
          <w:rFonts w:asciiTheme="minorHAnsi" w:hAnsiTheme="minorHAnsi" w:cstheme="minorHAnsi"/>
          <w:b/>
          <w:i/>
          <w:sz w:val="18"/>
          <w:szCs w:val="18"/>
        </w:rPr>
      </w:pPr>
      <w:r w:rsidRPr="009857D8">
        <w:rPr>
          <w:rFonts w:asciiTheme="minorHAnsi" w:hAnsiTheme="minorHAnsi" w:cstheme="minorHAnsi"/>
          <w:b/>
          <w:i/>
          <w:sz w:val="18"/>
          <w:szCs w:val="18"/>
        </w:rPr>
        <w:t xml:space="preserve"> </w:t>
      </w:r>
      <w:r w:rsidRPr="00604D97">
        <w:rPr>
          <w:rFonts w:asciiTheme="minorHAnsi" w:hAnsiTheme="minorHAnsi" w:cstheme="minorHAnsi"/>
          <w:b/>
          <w:sz w:val="18"/>
          <w:szCs w:val="18"/>
        </w:rPr>
        <w:t>Prof. RUARTE M</w:t>
      </w:r>
      <w:r w:rsidR="006B5472">
        <w:rPr>
          <w:rFonts w:asciiTheme="minorHAnsi" w:hAnsiTheme="minorHAnsi" w:cstheme="minorHAnsi"/>
          <w:b/>
          <w:i/>
          <w:sz w:val="18"/>
          <w:szCs w:val="18"/>
        </w:rPr>
        <w:t xml:space="preserve">, </w:t>
      </w:r>
      <w:r w:rsidR="006B5472" w:rsidRPr="00604D97">
        <w:rPr>
          <w:rFonts w:asciiTheme="minorHAnsi" w:hAnsiTheme="minorHAnsi" w:cstheme="minorHAnsi"/>
          <w:i/>
          <w:sz w:val="18"/>
          <w:szCs w:val="18"/>
        </w:rPr>
        <w:t>DGE, Escuela 4-178.</w:t>
      </w:r>
    </w:p>
    <w:p w:rsidR="009857D8" w:rsidRPr="00604D97" w:rsidRDefault="00604D97" w:rsidP="00A8291A">
      <w:pPr>
        <w:pStyle w:val="Textoindependiente"/>
        <w:tabs>
          <w:tab w:val="left" w:pos="2618"/>
        </w:tabs>
        <w:rPr>
          <w:rFonts w:asciiTheme="minorHAnsi" w:hAnsiTheme="minorHAnsi" w:cstheme="minorHAnsi"/>
          <w:i/>
          <w:sz w:val="18"/>
          <w:szCs w:val="18"/>
        </w:rPr>
      </w:pPr>
      <w:r>
        <w:rPr>
          <w:rFonts w:asciiTheme="minorHAnsi" w:hAnsiTheme="minorHAnsi" w:cstheme="minorHAnsi"/>
          <w:b/>
          <w:sz w:val="18"/>
          <w:szCs w:val="18"/>
        </w:rPr>
        <w:t xml:space="preserve"> </w:t>
      </w:r>
      <w:r w:rsidR="009857D8" w:rsidRPr="00604D97">
        <w:rPr>
          <w:rFonts w:asciiTheme="minorHAnsi" w:hAnsiTheme="minorHAnsi" w:cstheme="minorHAnsi"/>
          <w:b/>
          <w:sz w:val="18"/>
          <w:szCs w:val="18"/>
        </w:rPr>
        <w:t>Prof. MOYANO A</w:t>
      </w:r>
      <w:r w:rsidR="006B5472">
        <w:rPr>
          <w:rFonts w:asciiTheme="minorHAnsi" w:hAnsiTheme="minorHAnsi" w:cstheme="minorHAnsi"/>
          <w:b/>
          <w:i/>
          <w:sz w:val="18"/>
          <w:szCs w:val="18"/>
        </w:rPr>
        <w:t xml:space="preserve">, </w:t>
      </w:r>
      <w:r w:rsidR="006B5472" w:rsidRPr="00604D97">
        <w:rPr>
          <w:rFonts w:asciiTheme="minorHAnsi" w:hAnsiTheme="minorHAnsi" w:cstheme="minorHAnsi"/>
          <w:i/>
          <w:sz w:val="18"/>
          <w:szCs w:val="18"/>
        </w:rPr>
        <w:t>DGE, Escuela 4-178.</w:t>
      </w:r>
    </w:p>
    <w:p w:rsidR="002A43CA" w:rsidRPr="009857D8" w:rsidRDefault="002A43CA" w:rsidP="008237C1">
      <w:pPr>
        <w:pStyle w:val="Textoindependiente"/>
        <w:tabs>
          <w:tab w:val="left" w:pos="2618"/>
        </w:tabs>
        <w:rPr>
          <w:rFonts w:asciiTheme="minorHAnsi" w:hAnsiTheme="minorHAnsi" w:cstheme="minorHAnsi"/>
          <w:b/>
          <w:i/>
          <w:sz w:val="18"/>
          <w:szCs w:val="18"/>
        </w:rPr>
      </w:pPr>
    </w:p>
    <w:p w:rsidR="00830102" w:rsidRPr="00830102" w:rsidRDefault="00830102" w:rsidP="009857D8">
      <w:pPr>
        <w:pStyle w:val="Textoindependiente"/>
        <w:tabs>
          <w:tab w:val="left" w:pos="2618"/>
        </w:tabs>
        <w:ind w:left="502"/>
        <w:jc w:val="both"/>
        <w:rPr>
          <w:rFonts w:asciiTheme="minorHAnsi" w:hAnsiTheme="minorHAnsi" w:cstheme="minorHAnsi"/>
          <w:sz w:val="18"/>
          <w:szCs w:val="18"/>
        </w:rPr>
      </w:pPr>
    </w:p>
    <w:p w:rsidR="006B5472" w:rsidRPr="008237C1" w:rsidRDefault="005E4894" w:rsidP="008237C1">
      <w:pPr>
        <w:pStyle w:val="Textoindependiente"/>
        <w:tabs>
          <w:tab w:val="left" w:pos="2618"/>
        </w:tabs>
        <w:jc w:val="both"/>
        <w:rPr>
          <w:rFonts w:asciiTheme="minorHAnsi" w:hAnsiTheme="minorHAnsi" w:cstheme="minorHAnsi"/>
          <w:sz w:val="18"/>
          <w:szCs w:val="18"/>
        </w:rPr>
      </w:pPr>
      <w:r w:rsidRPr="008237C1">
        <w:rPr>
          <w:rFonts w:asciiTheme="minorHAnsi" w:hAnsiTheme="minorHAnsi" w:cstheme="minorHAnsi"/>
          <w:b/>
          <w:i/>
          <w:sz w:val="18"/>
          <w:szCs w:val="18"/>
          <w:u w:val="single"/>
        </w:rPr>
        <w:t>I</w:t>
      </w:r>
      <w:r w:rsidR="00BD7440" w:rsidRPr="008237C1">
        <w:rPr>
          <w:rFonts w:asciiTheme="minorHAnsi" w:hAnsiTheme="minorHAnsi" w:cstheme="minorHAnsi"/>
          <w:b/>
          <w:i/>
          <w:sz w:val="18"/>
          <w:szCs w:val="18"/>
          <w:u w:val="single"/>
        </w:rPr>
        <w:t>ntroducción y objetivos:</w:t>
      </w:r>
    </w:p>
    <w:p w:rsidR="006B5472" w:rsidRPr="008237C1" w:rsidRDefault="006B5472" w:rsidP="008237C1">
      <w:pPr>
        <w:spacing w:after="0"/>
        <w:rPr>
          <w:rFonts w:cstheme="minorHAnsi"/>
          <w:b/>
          <w:i/>
          <w:sz w:val="18"/>
          <w:szCs w:val="18"/>
          <w:u w:val="single"/>
        </w:rPr>
      </w:pPr>
      <w:r w:rsidRPr="002A43CA">
        <w:rPr>
          <w:rFonts w:cstheme="minorHAnsi"/>
          <w:i/>
          <w:sz w:val="18"/>
          <w:szCs w:val="18"/>
        </w:rPr>
        <w:t>El proyecto está direccionado en dos ámbitos. Por un lado, se enmarca y  fundamenta en la constatación de las necesidades de salud bucal que presentan las zonas urbano-marginales de nuestra Provincia. Si bien la Facultad de Odontología de la UNCuyo participa activamente, a través de distintos programas, en la atención de la salud bucal en zonas alejadas de la capital provincial, ofrece Servicios para toda la comunidad que por distintos factores no puede acudir a los Centros de Salud e Instituciones hospitalarias del ámbito oficial. Los preceptos de misión y perfil de esta Casa de Estudios se orientan a la producción de servicios hacia la comunidad y que pretende además, dar a los egresados una formación integral para el servicio y compromiso social.</w:t>
      </w:r>
      <w:r w:rsidR="008237C1">
        <w:rPr>
          <w:rFonts w:cstheme="minorHAnsi"/>
          <w:i/>
          <w:sz w:val="18"/>
          <w:szCs w:val="18"/>
        </w:rPr>
        <w:t xml:space="preserve"> </w:t>
      </w:r>
      <w:r w:rsidRPr="002A43CA">
        <w:rPr>
          <w:rFonts w:cstheme="minorHAnsi"/>
          <w:i/>
          <w:sz w:val="18"/>
          <w:szCs w:val="18"/>
        </w:rPr>
        <w:t>La Cátedra de Antropología Filosófica propone el espacio de prácticas profesionales en la Escuela 4-178, en tanto aporte para el mejoramiento de los procesos de enseñanza-aprendizaje en contextos concretos y de comunicación de los servicios que brinda la Facultad. Este Proyecto se inserta como conjunto de acciones que acompañan el Cronograma de Actividades de PPS del ciclo lectivo 2017.</w:t>
      </w:r>
    </w:p>
    <w:p w:rsidR="006B5472" w:rsidRPr="002A43CA" w:rsidRDefault="006B5472" w:rsidP="008237C1">
      <w:pPr>
        <w:pStyle w:val="Textoindependiente"/>
        <w:tabs>
          <w:tab w:val="left" w:pos="3516"/>
        </w:tabs>
        <w:jc w:val="both"/>
        <w:rPr>
          <w:rFonts w:asciiTheme="minorHAnsi" w:hAnsiTheme="minorHAnsi" w:cstheme="minorHAnsi"/>
          <w:i/>
          <w:sz w:val="18"/>
          <w:szCs w:val="18"/>
        </w:rPr>
      </w:pPr>
      <w:r w:rsidRPr="002A43CA">
        <w:rPr>
          <w:rFonts w:asciiTheme="minorHAnsi" w:hAnsiTheme="minorHAnsi" w:cstheme="minorHAnsi"/>
          <w:i/>
          <w:sz w:val="18"/>
          <w:szCs w:val="18"/>
        </w:rPr>
        <w:t>Por otro lado, el Proyecto se enmarca dentro de las acciones del Proyecto Mendoza Educa-“La Victoria Ocampo avanza”-. En este caso, como extensión de actividades se lo integra en el desarrollo de una Jornada Interinstitucional de Salud Bucal junto a la Facultad de Odontología.</w:t>
      </w:r>
    </w:p>
    <w:p w:rsidR="006B5472" w:rsidRPr="002A43CA" w:rsidRDefault="006B5472" w:rsidP="006B5472">
      <w:pPr>
        <w:pStyle w:val="Textoindependiente"/>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Entre los fundamentos y objetivos del espacio curricular: Práctica Profesional Supervisada de la Carrera de Odontología, se menciona lo siguiente: …”Fuera de la Institución existen ámbitos de desempeño profesional cuyas características específicas exigen el dominio de competencias que se adquieren a través actividades en entornos reales de trabajo. La adquisición de capacidades para desempeñarse en situaciones socio-laborales concretas sólo es posible si se generan en los procesos educativos tareas formativas de acción y reflexión sobre situaciones reales de trabajo.”…</w:t>
      </w:r>
    </w:p>
    <w:p w:rsidR="006B5472" w:rsidRPr="002A43CA" w:rsidRDefault="006B5472" w:rsidP="006B5472">
      <w:pPr>
        <w:pStyle w:val="Textoindependiente"/>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Este Proyecto se enmarca dentro de las acciones de trabajo interdisciplinario en cuanto conjunto de acciones que integran dos Instituciones educativas y dos espacios curriculares. La Cátedra de Antropología Filosófica propone la realización de encuentros entre docentes responsables de la PPS y estudiantes de la Escuela de Nivel Medio nº 4-178 “Victoria Ocampo”, ubicada en calle Pergamino1250, del Barrio Brasil de Godoy Cruz, con la asistencia voluntaria de estudiantes de dicha Escuela y de estudiantes y docentes de la Carrera de Odontología.</w:t>
      </w:r>
    </w:p>
    <w:p w:rsidR="006B5472" w:rsidRPr="002A43CA" w:rsidRDefault="006B5472" w:rsidP="006B5472">
      <w:pPr>
        <w:pStyle w:val="Textoindependiente"/>
        <w:tabs>
          <w:tab w:val="left" w:pos="2618"/>
        </w:tabs>
        <w:jc w:val="both"/>
        <w:rPr>
          <w:rFonts w:asciiTheme="minorHAnsi" w:hAnsiTheme="minorHAnsi" w:cstheme="minorHAnsi"/>
          <w:i/>
          <w:color w:val="000000"/>
          <w:sz w:val="18"/>
          <w:szCs w:val="18"/>
        </w:rPr>
      </w:pPr>
      <w:r w:rsidRPr="002A43CA">
        <w:rPr>
          <w:rFonts w:asciiTheme="minorHAnsi" w:hAnsiTheme="minorHAnsi" w:cstheme="minorHAnsi"/>
          <w:i/>
          <w:color w:val="000000"/>
          <w:sz w:val="18"/>
          <w:szCs w:val="18"/>
        </w:rPr>
        <w:t xml:space="preserve">Esta propuesta de Servicio de Salud a la comunidad forma parte de una iniciativa global de Servicio de Salud de la Facultad, en </w:t>
      </w:r>
      <w:proofErr w:type="gramStart"/>
      <w:r w:rsidRPr="002A43CA">
        <w:rPr>
          <w:rFonts w:asciiTheme="minorHAnsi" w:hAnsiTheme="minorHAnsi" w:cstheme="minorHAnsi"/>
          <w:i/>
          <w:color w:val="000000"/>
          <w:sz w:val="18"/>
          <w:szCs w:val="18"/>
        </w:rPr>
        <w:t>tanto</w:t>
      </w:r>
      <w:proofErr w:type="gramEnd"/>
      <w:r w:rsidRPr="002A43CA">
        <w:rPr>
          <w:rFonts w:asciiTheme="minorHAnsi" w:hAnsiTheme="minorHAnsi" w:cstheme="minorHAnsi"/>
          <w:i/>
          <w:color w:val="000000"/>
          <w:sz w:val="18"/>
          <w:szCs w:val="18"/>
        </w:rPr>
        <w:t xml:space="preserve"> ampliación de sus Servicios a la demanda de la comunidad. Se refiere a un Plan de Seguimiento de aquellos estudiantes de la escuela que por pertenecer al Nivel Secundario no son contemplados en diferentes programas de salud social, con lo cual la Facultad de Odontología se convierte en un agente institucional que favorece los trayectos educativos en la escuela pública con boca sana en un grupo etario de vulnerabilidad social.</w:t>
      </w:r>
    </w:p>
    <w:p w:rsidR="006B5472" w:rsidRPr="002A43CA" w:rsidRDefault="006B5472" w:rsidP="006B5472">
      <w:pPr>
        <w:pStyle w:val="Textoindependiente"/>
        <w:tabs>
          <w:tab w:val="left" w:pos="2618"/>
        </w:tabs>
        <w:jc w:val="both"/>
        <w:rPr>
          <w:rFonts w:asciiTheme="minorHAnsi" w:hAnsiTheme="minorHAnsi" w:cstheme="minorHAnsi"/>
          <w:i/>
          <w:color w:val="000000"/>
          <w:sz w:val="18"/>
          <w:szCs w:val="18"/>
        </w:rPr>
      </w:pPr>
      <w:r w:rsidRPr="002A43CA">
        <w:rPr>
          <w:rFonts w:asciiTheme="minorHAnsi" w:hAnsiTheme="minorHAnsi" w:cstheme="minorHAnsi"/>
          <w:i/>
          <w:color w:val="000000"/>
          <w:sz w:val="18"/>
          <w:szCs w:val="18"/>
        </w:rPr>
        <w:t>En cuanto a las características de este Proyecto para el ciclo 2017, la iniciativa se formula en tanto ampliación y continuidad del Proyecto de Integración realizado desde el pasado ciclo 2015, de las actividades educativas y de promoción de la salud. Por ello la convocatoria se realiza a toda la comunidad educativa de la Escuela 4-178. La convocatoria se fundamenta en el análisis efectuado en la experiencia del año pasado, en donde no se contó con la participación de todos los alumnos, ya que la participación era voluntaria y se focalizó en los últimos años de cursado. Para este ciclo, la Escuela ha diseñado herramientas pedagógicas y legales que permiten la práctica de la PPS ampliada a todos los cursos. Esto responde a la finalidad de realizar una jornada integral de atención en salud odontológica para la comunidad educativa de la Escuela.</w:t>
      </w:r>
    </w:p>
    <w:p w:rsidR="006B5472" w:rsidRPr="00B22EFD" w:rsidRDefault="006B5472" w:rsidP="00B22EFD">
      <w:pPr>
        <w:pStyle w:val="Textoindependiente"/>
        <w:tabs>
          <w:tab w:val="left" w:pos="2618"/>
        </w:tabs>
        <w:jc w:val="both"/>
        <w:rPr>
          <w:rFonts w:asciiTheme="minorHAnsi" w:hAnsiTheme="minorHAnsi" w:cstheme="minorHAnsi"/>
          <w:b/>
          <w:i/>
          <w:sz w:val="18"/>
          <w:szCs w:val="18"/>
          <w:u w:val="single"/>
        </w:rPr>
      </w:pPr>
      <w:r w:rsidRPr="002A43CA">
        <w:rPr>
          <w:rFonts w:asciiTheme="minorHAnsi" w:hAnsiTheme="minorHAnsi" w:cstheme="minorHAnsi"/>
          <w:b/>
          <w:i/>
          <w:sz w:val="18"/>
          <w:szCs w:val="18"/>
          <w:u w:val="single"/>
        </w:rPr>
        <w:t>Objetivos generales:</w:t>
      </w:r>
    </w:p>
    <w:p w:rsidR="006B5472" w:rsidRPr="002A43CA" w:rsidRDefault="006B5472" w:rsidP="006B5472">
      <w:pPr>
        <w:pStyle w:val="Textoindependiente"/>
        <w:numPr>
          <w:ilvl w:val="0"/>
          <w:numId w:val="2"/>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lastRenderedPageBreak/>
        <w:t>Contribuir al mejoramiento general de la salud bucal de la comunidad.</w:t>
      </w:r>
    </w:p>
    <w:p w:rsidR="006B5472" w:rsidRPr="002A43CA" w:rsidRDefault="006B5472" w:rsidP="006B5472">
      <w:pPr>
        <w:pStyle w:val="Prrafodelista"/>
        <w:numPr>
          <w:ilvl w:val="0"/>
          <w:numId w:val="2"/>
        </w:numPr>
        <w:jc w:val="both"/>
        <w:rPr>
          <w:rFonts w:asciiTheme="minorHAnsi" w:hAnsiTheme="minorHAnsi" w:cstheme="minorHAnsi"/>
          <w:i/>
          <w:sz w:val="18"/>
          <w:szCs w:val="18"/>
        </w:rPr>
      </w:pPr>
      <w:r w:rsidRPr="002A43CA">
        <w:rPr>
          <w:rFonts w:asciiTheme="minorHAnsi" w:hAnsiTheme="minorHAnsi" w:cstheme="minorHAnsi"/>
          <w:i/>
          <w:sz w:val="18"/>
          <w:szCs w:val="18"/>
        </w:rPr>
        <w:t>Promover acciones de integración a nivel de salud oral comunitaria entre instituciones educativas de diferentes ámbitos de pertenencia.</w:t>
      </w:r>
    </w:p>
    <w:p w:rsidR="006B5472" w:rsidRPr="00B22EFD" w:rsidRDefault="006B5472" w:rsidP="006B5472">
      <w:pPr>
        <w:pStyle w:val="Textoindependiente"/>
        <w:tabs>
          <w:tab w:val="left" w:pos="2618"/>
        </w:tabs>
        <w:jc w:val="both"/>
        <w:rPr>
          <w:rFonts w:asciiTheme="minorHAnsi" w:hAnsiTheme="minorHAnsi" w:cstheme="minorHAnsi"/>
          <w:b/>
          <w:i/>
          <w:sz w:val="18"/>
          <w:szCs w:val="18"/>
          <w:u w:val="single"/>
        </w:rPr>
      </w:pPr>
      <w:r w:rsidRPr="002A43CA">
        <w:rPr>
          <w:rFonts w:asciiTheme="minorHAnsi" w:hAnsiTheme="minorHAnsi" w:cstheme="minorHAnsi"/>
          <w:b/>
          <w:i/>
          <w:sz w:val="18"/>
          <w:szCs w:val="18"/>
          <w:u w:val="single"/>
        </w:rPr>
        <w:t>Objetivos específicos:</w:t>
      </w:r>
    </w:p>
    <w:p w:rsidR="006B5472" w:rsidRPr="002A43CA" w:rsidRDefault="006B5472" w:rsidP="006B5472">
      <w:pPr>
        <w:pStyle w:val="Textoindependiente"/>
        <w:numPr>
          <w:ilvl w:val="0"/>
          <w:numId w:val="2"/>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Asistir a la población adolescente y juvenil perteneciente a la Escuela 4-178.</w:t>
      </w:r>
    </w:p>
    <w:p w:rsidR="006B5472" w:rsidRPr="002A43CA" w:rsidRDefault="006B5472" w:rsidP="006B5472">
      <w:pPr>
        <w:pStyle w:val="Textoindependiente"/>
        <w:numPr>
          <w:ilvl w:val="0"/>
          <w:numId w:val="2"/>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Orientar a nuestros alumnos para el trabajo en equipo y para el servicio a la comunidad.</w:t>
      </w:r>
    </w:p>
    <w:p w:rsidR="002A43CA" w:rsidRPr="008237C1" w:rsidRDefault="006B5472" w:rsidP="002A43CA">
      <w:pPr>
        <w:pStyle w:val="Textoindependiente"/>
        <w:numPr>
          <w:ilvl w:val="0"/>
          <w:numId w:val="2"/>
        </w:numPr>
        <w:jc w:val="both"/>
        <w:rPr>
          <w:rFonts w:asciiTheme="minorHAnsi" w:hAnsiTheme="minorHAnsi" w:cstheme="minorHAnsi"/>
          <w:i/>
          <w:sz w:val="18"/>
          <w:szCs w:val="18"/>
        </w:rPr>
      </w:pPr>
      <w:r w:rsidRPr="002A43CA">
        <w:rPr>
          <w:rFonts w:asciiTheme="minorHAnsi" w:hAnsiTheme="minorHAnsi" w:cstheme="minorHAnsi"/>
          <w:i/>
          <w:sz w:val="18"/>
          <w:szCs w:val="18"/>
        </w:rPr>
        <w:t>Formar profesionales Odontólogos preocupados por el problema de la salud bucal de la población.</w:t>
      </w:r>
    </w:p>
    <w:p w:rsidR="002A43CA" w:rsidRPr="002A43CA" w:rsidRDefault="002A43CA" w:rsidP="002A43CA">
      <w:pPr>
        <w:pStyle w:val="Textoindependiente"/>
        <w:tabs>
          <w:tab w:val="left" w:pos="2618"/>
        </w:tabs>
        <w:jc w:val="both"/>
        <w:rPr>
          <w:b/>
          <w:i/>
          <w:szCs w:val="24"/>
          <w:u w:val="single"/>
        </w:rPr>
      </w:pPr>
    </w:p>
    <w:p w:rsidR="002A43CA" w:rsidRPr="008237C1" w:rsidRDefault="005E4894" w:rsidP="002A43CA">
      <w:pPr>
        <w:pStyle w:val="Textoindependiente"/>
        <w:tabs>
          <w:tab w:val="left" w:pos="2618"/>
        </w:tabs>
        <w:jc w:val="both"/>
        <w:rPr>
          <w:rFonts w:asciiTheme="minorHAnsi" w:hAnsiTheme="minorHAnsi" w:cstheme="minorHAnsi"/>
          <w:b/>
          <w:i/>
          <w:sz w:val="18"/>
          <w:szCs w:val="18"/>
        </w:rPr>
      </w:pPr>
      <w:r w:rsidRPr="005E4894">
        <w:rPr>
          <w:rFonts w:asciiTheme="minorHAnsi" w:hAnsiTheme="minorHAnsi" w:cstheme="minorHAnsi"/>
          <w:b/>
          <w:i/>
          <w:sz w:val="18"/>
          <w:szCs w:val="18"/>
        </w:rPr>
        <w:t>MATERIALES Y MÉTODOS:</w:t>
      </w:r>
    </w:p>
    <w:p w:rsidR="002A43CA" w:rsidRPr="008237C1" w:rsidRDefault="002A43CA" w:rsidP="002A43CA">
      <w:pPr>
        <w:pStyle w:val="Textoindependiente"/>
        <w:tabs>
          <w:tab w:val="left" w:pos="2618"/>
        </w:tabs>
        <w:jc w:val="both"/>
        <w:rPr>
          <w:rFonts w:asciiTheme="minorHAnsi" w:hAnsiTheme="minorHAnsi" w:cstheme="minorHAnsi"/>
          <w:b/>
          <w:i/>
          <w:sz w:val="18"/>
          <w:szCs w:val="18"/>
          <w:u w:val="single"/>
        </w:rPr>
      </w:pPr>
      <w:r w:rsidRPr="002A43CA">
        <w:rPr>
          <w:rFonts w:asciiTheme="minorHAnsi" w:hAnsiTheme="minorHAnsi" w:cstheme="minorHAnsi"/>
          <w:b/>
          <w:i/>
          <w:sz w:val="18"/>
          <w:szCs w:val="18"/>
          <w:u w:val="single"/>
        </w:rPr>
        <w:t>Actividades.</w:t>
      </w:r>
    </w:p>
    <w:p w:rsidR="002A43CA" w:rsidRPr="002A43CA" w:rsidRDefault="002A43CA" w:rsidP="002A43CA">
      <w:pPr>
        <w:pStyle w:val="Textoindependiente"/>
        <w:numPr>
          <w:ilvl w:val="0"/>
          <w:numId w:val="3"/>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Confección de Historias clínicas.</w:t>
      </w:r>
    </w:p>
    <w:p w:rsidR="002A43CA" w:rsidRPr="002A43CA" w:rsidRDefault="002A43CA" w:rsidP="002A43CA">
      <w:pPr>
        <w:pStyle w:val="Textoindependiente"/>
        <w:numPr>
          <w:ilvl w:val="0"/>
          <w:numId w:val="3"/>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Diagnóstico de patologías bucales.</w:t>
      </w:r>
    </w:p>
    <w:p w:rsidR="002A43CA" w:rsidRPr="002A43CA" w:rsidRDefault="002A43CA" w:rsidP="002A43CA">
      <w:pPr>
        <w:pStyle w:val="Textoindependiente"/>
        <w:numPr>
          <w:ilvl w:val="0"/>
          <w:numId w:val="3"/>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Atención Odontológica básica a adolescentes y jóvenes de la comunidad de referencia.</w:t>
      </w:r>
    </w:p>
    <w:p w:rsidR="002A43CA" w:rsidRPr="002A43CA" w:rsidRDefault="002A43CA" w:rsidP="002A43CA">
      <w:pPr>
        <w:pStyle w:val="Textoindependiente"/>
        <w:numPr>
          <w:ilvl w:val="0"/>
          <w:numId w:val="3"/>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Enseñanza de técnica de Higiene oral.</w:t>
      </w:r>
    </w:p>
    <w:p w:rsidR="002A43CA" w:rsidRPr="002A43CA" w:rsidRDefault="002A43CA" w:rsidP="002A43CA">
      <w:pPr>
        <w:pStyle w:val="Textoindependiente"/>
        <w:numPr>
          <w:ilvl w:val="0"/>
          <w:numId w:val="3"/>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Entrega de folletos de educación para la Salud.</w:t>
      </w:r>
    </w:p>
    <w:p w:rsidR="002A43CA" w:rsidRPr="002A43CA" w:rsidRDefault="002A43CA" w:rsidP="002A43CA">
      <w:pPr>
        <w:pStyle w:val="Textoindependiente"/>
        <w:numPr>
          <w:ilvl w:val="0"/>
          <w:numId w:val="3"/>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Exposiciones de Educación y Prevención para la salud bucal.</w:t>
      </w:r>
    </w:p>
    <w:p w:rsidR="002A43CA" w:rsidRPr="002A43CA" w:rsidRDefault="002A43CA" w:rsidP="008237C1">
      <w:pPr>
        <w:pStyle w:val="NormalWeb"/>
        <w:spacing w:after="0" w:afterAutospacing="0"/>
        <w:jc w:val="both"/>
        <w:rPr>
          <w:rFonts w:asciiTheme="minorHAnsi" w:hAnsiTheme="minorHAnsi" w:cstheme="minorHAnsi"/>
          <w:b/>
          <w:i/>
          <w:sz w:val="18"/>
          <w:szCs w:val="18"/>
          <w:u w:val="single"/>
        </w:rPr>
      </w:pPr>
      <w:r w:rsidRPr="002A43CA">
        <w:rPr>
          <w:rFonts w:asciiTheme="minorHAnsi" w:hAnsiTheme="minorHAnsi" w:cstheme="minorHAnsi"/>
          <w:b/>
          <w:i/>
          <w:sz w:val="18"/>
          <w:szCs w:val="18"/>
          <w:u w:val="single"/>
        </w:rPr>
        <w:t>Recursos materiales:</w:t>
      </w:r>
    </w:p>
    <w:p w:rsidR="002A43CA" w:rsidRPr="002A43CA" w:rsidRDefault="002A43CA" w:rsidP="008237C1">
      <w:pPr>
        <w:pStyle w:val="Textoindependiente"/>
        <w:numPr>
          <w:ilvl w:val="0"/>
          <w:numId w:val="4"/>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Kit de higiene oral.</w:t>
      </w:r>
    </w:p>
    <w:p w:rsidR="002A43CA" w:rsidRPr="002A43CA" w:rsidRDefault="002A43CA" w:rsidP="008237C1">
      <w:pPr>
        <w:pStyle w:val="Textoindependiente"/>
        <w:numPr>
          <w:ilvl w:val="0"/>
          <w:numId w:val="4"/>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Instrumentales odontológicos provisto por los alumnos</w:t>
      </w:r>
    </w:p>
    <w:p w:rsidR="002A43CA" w:rsidRPr="002A43CA" w:rsidRDefault="002A43CA" w:rsidP="002A43CA">
      <w:pPr>
        <w:pStyle w:val="Textoindependiente"/>
        <w:numPr>
          <w:ilvl w:val="0"/>
          <w:numId w:val="4"/>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 xml:space="preserve">Esterilizadores a bolillas Secretaría de Extensión   </w:t>
      </w:r>
    </w:p>
    <w:p w:rsidR="002A43CA" w:rsidRPr="002A43CA" w:rsidRDefault="002A43CA" w:rsidP="002A43CA">
      <w:pPr>
        <w:pStyle w:val="Textoindependiente"/>
        <w:numPr>
          <w:ilvl w:val="0"/>
          <w:numId w:val="4"/>
        </w:numPr>
        <w:tabs>
          <w:tab w:val="left" w:pos="2618"/>
        </w:tabs>
        <w:jc w:val="both"/>
        <w:rPr>
          <w:rFonts w:asciiTheme="minorHAnsi" w:hAnsiTheme="minorHAnsi" w:cstheme="minorHAnsi"/>
          <w:i/>
          <w:sz w:val="18"/>
          <w:szCs w:val="18"/>
        </w:rPr>
      </w:pPr>
      <w:r w:rsidRPr="002A43CA">
        <w:rPr>
          <w:rFonts w:asciiTheme="minorHAnsi" w:hAnsiTheme="minorHAnsi" w:cstheme="minorHAnsi"/>
          <w:i/>
          <w:sz w:val="18"/>
          <w:szCs w:val="18"/>
        </w:rPr>
        <w:t xml:space="preserve">Materiales didácticos de Secretaría de Extensión </w:t>
      </w:r>
    </w:p>
    <w:p w:rsidR="002A43CA" w:rsidRPr="002A43CA" w:rsidRDefault="002A43CA" w:rsidP="002A43CA">
      <w:pPr>
        <w:pStyle w:val="Prrafodelista"/>
        <w:spacing w:after="0" w:line="270" w:lineRule="atLeast"/>
        <w:jc w:val="both"/>
        <w:rPr>
          <w:rFonts w:asciiTheme="minorHAnsi" w:hAnsiTheme="minorHAnsi" w:cstheme="minorHAnsi"/>
          <w:i/>
          <w:sz w:val="18"/>
          <w:szCs w:val="18"/>
        </w:rPr>
      </w:pPr>
    </w:p>
    <w:p w:rsidR="00876B18" w:rsidRPr="00A8291A" w:rsidRDefault="00876B18" w:rsidP="00A8291A">
      <w:pPr>
        <w:spacing w:after="0" w:line="270" w:lineRule="atLeast"/>
        <w:jc w:val="both"/>
        <w:rPr>
          <w:rFonts w:cs="Tahoma"/>
          <w:i/>
          <w:sz w:val="18"/>
          <w:szCs w:val="18"/>
        </w:rPr>
      </w:pPr>
      <w:r w:rsidRPr="00A8291A">
        <w:rPr>
          <w:rFonts w:cs="Tahoma"/>
          <w:b/>
          <w:i/>
          <w:sz w:val="18"/>
          <w:szCs w:val="18"/>
          <w:u w:val="single"/>
        </w:rPr>
        <w:t>Resultados:</w:t>
      </w:r>
      <w:r w:rsidRPr="00A8291A">
        <w:rPr>
          <w:rFonts w:cs="Tahoma"/>
          <w:b/>
          <w:i/>
          <w:sz w:val="18"/>
          <w:szCs w:val="18"/>
        </w:rPr>
        <w:t xml:space="preserve"> </w:t>
      </w:r>
    </w:p>
    <w:p w:rsidR="005E4894" w:rsidRPr="005E4894" w:rsidRDefault="005E4894" w:rsidP="005E4894">
      <w:pPr>
        <w:pStyle w:val="Textoindependiente"/>
        <w:jc w:val="both"/>
        <w:rPr>
          <w:rFonts w:asciiTheme="minorHAnsi" w:hAnsiTheme="minorHAnsi" w:cstheme="minorHAnsi"/>
          <w:i/>
          <w:sz w:val="18"/>
          <w:szCs w:val="18"/>
        </w:rPr>
      </w:pPr>
      <w:r w:rsidRPr="005E4894">
        <w:rPr>
          <w:rFonts w:asciiTheme="minorHAnsi" w:hAnsiTheme="minorHAnsi" w:cstheme="minorHAnsi"/>
          <w:i/>
          <w:sz w:val="18"/>
          <w:szCs w:val="18"/>
        </w:rPr>
        <w:t>Participó un total de 12 estudiantes de la Carrera de Odontología, quienes asistieron el miércoles 13 de septiembre a la escuela. Las prácticas se realizaron desde las 13.30 hasta las 17.30 horas</w:t>
      </w:r>
      <w:proofErr w:type="gramStart"/>
      <w:r w:rsidRPr="005E4894">
        <w:rPr>
          <w:rFonts w:asciiTheme="minorHAnsi" w:hAnsiTheme="minorHAnsi" w:cstheme="minorHAnsi"/>
          <w:i/>
          <w:sz w:val="18"/>
          <w:szCs w:val="18"/>
        </w:rPr>
        <w:t>.</w:t>
      </w:r>
      <w:r w:rsidR="00E91B9E">
        <w:rPr>
          <w:rFonts w:asciiTheme="minorHAnsi" w:hAnsiTheme="minorHAnsi" w:cstheme="minorHAnsi"/>
          <w:i/>
          <w:sz w:val="18"/>
          <w:szCs w:val="18"/>
        </w:rPr>
        <w:t>(</w:t>
      </w:r>
      <w:proofErr w:type="spellStart"/>
      <w:proofErr w:type="gramEnd"/>
      <w:r w:rsidR="00E91B9E">
        <w:rPr>
          <w:rFonts w:asciiTheme="minorHAnsi" w:hAnsiTheme="minorHAnsi" w:cstheme="minorHAnsi"/>
          <w:i/>
          <w:sz w:val="18"/>
          <w:szCs w:val="18"/>
        </w:rPr>
        <w:t>Ref</w:t>
      </w:r>
      <w:proofErr w:type="spellEnd"/>
      <w:r w:rsidR="00E91B9E">
        <w:rPr>
          <w:rFonts w:asciiTheme="minorHAnsi" w:hAnsiTheme="minorHAnsi" w:cstheme="minorHAnsi"/>
          <w:i/>
          <w:sz w:val="18"/>
          <w:szCs w:val="18"/>
        </w:rPr>
        <w:t>: imágenes 1 a 4)</w:t>
      </w:r>
    </w:p>
    <w:p w:rsidR="005E4894" w:rsidRPr="005E4894" w:rsidRDefault="005E4894" w:rsidP="005E4894">
      <w:pPr>
        <w:pStyle w:val="Textoindependiente"/>
        <w:jc w:val="both"/>
        <w:rPr>
          <w:rFonts w:asciiTheme="minorHAnsi" w:hAnsiTheme="minorHAnsi" w:cstheme="minorHAnsi"/>
          <w:i/>
          <w:sz w:val="18"/>
          <w:szCs w:val="18"/>
        </w:rPr>
      </w:pPr>
      <w:r w:rsidRPr="005E4894">
        <w:rPr>
          <w:rFonts w:asciiTheme="minorHAnsi" w:hAnsiTheme="minorHAnsi" w:cstheme="minorHAnsi"/>
          <w:i/>
          <w:sz w:val="18"/>
          <w:szCs w:val="18"/>
        </w:rPr>
        <w:t xml:space="preserve">Se atendió a la totalidad de los alumnos de la escuela. En esta oportunidad, las acciones de PPS se integraron a prácticas de salud de orden preventivo, como la medición de índice corporal, glucemia, información sobre adicciones y cuidado ambiental, medición de tensión arterial y agudeza visual, información sobre cuidados en la vida sexual e información de nutrición. </w:t>
      </w:r>
    </w:p>
    <w:p w:rsidR="005E4894" w:rsidRPr="005E4894" w:rsidRDefault="005E4894" w:rsidP="005E4894">
      <w:pPr>
        <w:pStyle w:val="Textoindependiente"/>
        <w:jc w:val="both"/>
        <w:rPr>
          <w:rFonts w:asciiTheme="minorHAnsi" w:hAnsiTheme="minorHAnsi" w:cstheme="minorHAnsi"/>
          <w:i/>
          <w:sz w:val="18"/>
          <w:szCs w:val="18"/>
        </w:rPr>
      </w:pPr>
      <w:r w:rsidRPr="005E4894">
        <w:rPr>
          <w:rFonts w:asciiTheme="minorHAnsi" w:hAnsiTheme="minorHAnsi" w:cstheme="minorHAnsi"/>
          <w:i/>
          <w:sz w:val="18"/>
          <w:szCs w:val="18"/>
        </w:rPr>
        <w:t>En cuanto a los aspectos específicos, se realizó examen clínico para establecer diagnóstico definitivo en algunos casos y en otros casos diagnóstico presuntivo, se confeccionaron  diagnósticos de salud oral y se informó sobre técnicas de higiene oral. Después de la realización del diagnóstico se confeccionaron derivaciones al Servicio de PPS.</w:t>
      </w:r>
    </w:p>
    <w:p w:rsidR="005E4894" w:rsidRDefault="005E4894" w:rsidP="005E4894">
      <w:pPr>
        <w:spacing w:after="0" w:line="270" w:lineRule="atLeast"/>
        <w:jc w:val="both"/>
        <w:rPr>
          <w:rFonts w:cs="Tahoma"/>
          <w:i/>
          <w:lang w:val="es-AR"/>
        </w:rPr>
      </w:pPr>
    </w:p>
    <w:p w:rsidR="00A8291A" w:rsidRPr="00E60E4D" w:rsidRDefault="00E60E4D" w:rsidP="005E4894">
      <w:pPr>
        <w:spacing w:after="0" w:line="270" w:lineRule="atLeast"/>
        <w:jc w:val="both"/>
        <w:rPr>
          <w:rFonts w:cs="Tahoma"/>
          <w:b/>
          <w:i/>
          <w:sz w:val="18"/>
          <w:szCs w:val="18"/>
          <w:u w:val="single"/>
          <w:lang w:val="es-AR"/>
        </w:rPr>
      </w:pPr>
      <w:r w:rsidRPr="00E60E4D">
        <w:rPr>
          <w:rFonts w:cs="Tahoma"/>
          <w:b/>
          <w:i/>
          <w:sz w:val="18"/>
          <w:szCs w:val="18"/>
          <w:u w:val="single"/>
          <w:lang w:val="es-AR"/>
        </w:rPr>
        <w:t>Conclusiones:</w:t>
      </w:r>
    </w:p>
    <w:p w:rsidR="00A8291A" w:rsidRPr="00E60E4D" w:rsidRDefault="00A8291A" w:rsidP="00A8291A">
      <w:pPr>
        <w:pStyle w:val="Textoindependiente"/>
        <w:jc w:val="both"/>
        <w:rPr>
          <w:rFonts w:asciiTheme="minorHAnsi" w:hAnsiTheme="minorHAnsi" w:cstheme="minorHAnsi"/>
          <w:i/>
          <w:sz w:val="18"/>
          <w:szCs w:val="18"/>
        </w:rPr>
      </w:pPr>
      <w:r w:rsidRPr="00E60E4D">
        <w:rPr>
          <w:rFonts w:asciiTheme="minorHAnsi" w:hAnsiTheme="minorHAnsi" w:cstheme="minorHAnsi"/>
          <w:i/>
          <w:sz w:val="18"/>
          <w:szCs w:val="18"/>
        </w:rPr>
        <w:t>Como resumen de los Informes</w:t>
      </w:r>
      <w:r w:rsidR="00E60E4D" w:rsidRPr="00E60E4D">
        <w:rPr>
          <w:rFonts w:asciiTheme="minorHAnsi" w:hAnsiTheme="minorHAnsi" w:cstheme="minorHAnsi"/>
          <w:i/>
          <w:sz w:val="18"/>
          <w:szCs w:val="18"/>
        </w:rPr>
        <w:t xml:space="preserve"> de los estudiantes que participaron</w:t>
      </w:r>
      <w:r w:rsidRPr="00E60E4D">
        <w:rPr>
          <w:rFonts w:asciiTheme="minorHAnsi" w:hAnsiTheme="minorHAnsi" w:cstheme="minorHAnsi"/>
          <w:i/>
          <w:sz w:val="18"/>
          <w:szCs w:val="18"/>
        </w:rPr>
        <w:t xml:space="preserve">, se observó mayoría de caries pequeñas, restos radiculares en elementos temporarios, existencia de placa y gingivitis, prevalencia de caries </w:t>
      </w:r>
      <w:proofErr w:type="spellStart"/>
      <w:r w:rsidRPr="00E60E4D">
        <w:rPr>
          <w:rFonts w:asciiTheme="minorHAnsi" w:hAnsiTheme="minorHAnsi" w:cstheme="minorHAnsi"/>
          <w:i/>
          <w:sz w:val="18"/>
          <w:szCs w:val="18"/>
        </w:rPr>
        <w:t>amelodentinarias</w:t>
      </w:r>
      <w:proofErr w:type="spellEnd"/>
      <w:r w:rsidRPr="00E60E4D">
        <w:rPr>
          <w:rFonts w:asciiTheme="minorHAnsi" w:hAnsiTheme="minorHAnsi" w:cstheme="minorHAnsi"/>
          <w:i/>
          <w:sz w:val="18"/>
          <w:szCs w:val="18"/>
        </w:rPr>
        <w:t xml:space="preserve"> y persistencia de temporarios. Se encontraron adolescentes con buena higiene dental, a los que se les recomendó continuar con los hábitos de higiene dental. También se verificó un pequeño porcentaje con problemas de </w:t>
      </w:r>
      <w:proofErr w:type="spellStart"/>
      <w:r w:rsidRPr="00E60E4D">
        <w:rPr>
          <w:rFonts w:asciiTheme="minorHAnsi" w:hAnsiTheme="minorHAnsi" w:cstheme="minorHAnsi"/>
          <w:i/>
          <w:sz w:val="18"/>
          <w:szCs w:val="18"/>
        </w:rPr>
        <w:t>malposición</w:t>
      </w:r>
      <w:proofErr w:type="spellEnd"/>
      <w:r w:rsidRPr="00E60E4D">
        <w:rPr>
          <w:rFonts w:asciiTheme="minorHAnsi" w:hAnsiTheme="minorHAnsi" w:cstheme="minorHAnsi"/>
          <w:i/>
          <w:sz w:val="18"/>
          <w:szCs w:val="18"/>
        </w:rPr>
        <w:t xml:space="preserve"> dentaria. Asimismo se constató la existencia de aproximadamente 25% de bocas sanas. Otro dato de interés es que la mayoría de los alumnos de los últimos años no realizaban técnicas de higiene dental y que tenían hábitos de consumo de alimentos panificados, caramelos y bebidas carbonatadas.</w:t>
      </w:r>
    </w:p>
    <w:p w:rsidR="00A8291A" w:rsidRPr="008237C1" w:rsidRDefault="00A8291A" w:rsidP="00A8291A">
      <w:pPr>
        <w:pStyle w:val="Textoindependiente"/>
        <w:jc w:val="both"/>
        <w:rPr>
          <w:rFonts w:asciiTheme="minorHAnsi" w:hAnsiTheme="minorHAnsi" w:cstheme="minorHAnsi"/>
          <w:i/>
          <w:sz w:val="18"/>
          <w:szCs w:val="18"/>
        </w:rPr>
      </w:pPr>
      <w:r w:rsidRPr="00E60E4D">
        <w:rPr>
          <w:rFonts w:asciiTheme="minorHAnsi" w:hAnsiTheme="minorHAnsi" w:cstheme="minorHAnsi"/>
          <w:i/>
          <w:sz w:val="18"/>
          <w:szCs w:val="18"/>
        </w:rPr>
        <w:t>Se destacó la buena predisposición de los alumnos de la Escuela en las prácticas de PPS y la participación de los mismos alumnos en actividades de prevención de salud integral.</w:t>
      </w:r>
    </w:p>
    <w:p w:rsidR="00A8291A" w:rsidRPr="00E60E4D" w:rsidRDefault="00DF0C05" w:rsidP="00A8291A">
      <w:pPr>
        <w:pStyle w:val="Textoindependiente"/>
        <w:jc w:val="both"/>
        <w:rPr>
          <w:rFonts w:asciiTheme="minorHAnsi" w:hAnsiTheme="minorHAnsi" w:cstheme="minorHAnsi"/>
          <w:i/>
          <w:sz w:val="18"/>
          <w:szCs w:val="18"/>
        </w:rPr>
      </w:pPr>
      <w:r>
        <w:rPr>
          <w:rFonts w:asciiTheme="minorHAnsi" w:hAnsiTheme="minorHAnsi" w:cstheme="minorHAnsi"/>
          <w:i/>
          <w:sz w:val="18"/>
          <w:szCs w:val="18"/>
        </w:rPr>
        <w:t>C</w:t>
      </w:r>
      <w:r w:rsidR="00A8291A" w:rsidRPr="00E60E4D">
        <w:rPr>
          <w:rFonts w:asciiTheme="minorHAnsi" w:hAnsiTheme="minorHAnsi" w:cstheme="minorHAnsi"/>
          <w:i/>
          <w:sz w:val="18"/>
          <w:szCs w:val="18"/>
        </w:rPr>
        <w:t>abe referirse a la colaboración de las Autoridades de la Facultad, porque apoyaron activamente esta iniciativa. También a las Autoridades y Docentes  de la Escuela por su participación activa durante los encuentros. Es destacable el orden y la predisposición de los estudiantes de nuestra Facultad, que aprovecharon el tiempo disponible y siempre manifestaron actitudes proactivas y de empatía con los alumnos.</w:t>
      </w:r>
    </w:p>
    <w:p w:rsidR="00A8291A" w:rsidRPr="00E60E4D" w:rsidRDefault="00A8291A" w:rsidP="00A8291A">
      <w:pPr>
        <w:pStyle w:val="Textoindependiente"/>
        <w:jc w:val="both"/>
        <w:rPr>
          <w:rFonts w:asciiTheme="minorHAnsi" w:hAnsiTheme="minorHAnsi" w:cstheme="minorHAnsi"/>
          <w:i/>
          <w:sz w:val="18"/>
          <w:szCs w:val="18"/>
        </w:rPr>
      </w:pPr>
      <w:r w:rsidRPr="00E60E4D">
        <w:rPr>
          <w:rFonts w:asciiTheme="minorHAnsi" w:hAnsiTheme="minorHAnsi" w:cstheme="minorHAnsi"/>
          <w:i/>
          <w:sz w:val="18"/>
          <w:szCs w:val="18"/>
        </w:rPr>
        <w:t>Se reconoce el aporte de las autoridades y docentes de la Escuela 4-178, quienes realizaron acciones para concretar un encuentro educativo de salud integral entre los alumnos de la Escuela y los efectores de salud con resultados muy satisfactorios.</w:t>
      </w:r>
    </w:p>
    <w:p w:rsidR="00BD7440" w:rsidRDefault="00BD7440" w:rsidP="00BD7440">
      <w:pPr>
        <w:spacing w:after="0" w:line="270" w:lineRule="atLeast"/>
        <w:jc w:val="both"/>
        <w:rPr>
          <w:lang w:val="es-AR"/>
        </w:rPr>
      </w:pPr>
    </w:p>
    <w:p w:rsidR="00876B18" w:rsidRPr="00BD7440" w:rsidRDefault="00876B18" w:rsidP="00BD7440">
      <w:pPr>
        <w:spacing w:after="0" w:line="270" w:lineRule="atLeast"/>
        <w:jc w:val="both"/>
        <w:rPr>
          <w:rFonts w:cs="Tahoma"/>
          <w:sz w:val="18"/>
          <w:szCs w:val="18"/>
        </w:rPr>
      </w:pPr>
      <w:r w:rsidRPr="00BD7440">
        <w:rPr>
          <w:rFonts w:cs="Tahoma"/>
          <w:b/>
          <w:i/>
          <w:sz w:val="18"/>
          <w:szCs w:val="18"/>
          <w:u w:val="single"/>
        </w:rPr>
        <w:t>Bibliografía</w:t>
      </w:r>
      <w:r w:rsidRPr="00BD7440">
        <w:rPr>
          <w:rFonts w:cs="Tahoma"/>
          <w:i/>
          <w:sz w:val="18"/>
          <w:szCs w:val="18"/>
        </w:rPr>
        <w:t xml:space="preserve">: </w:t>
      </w:r>
    </w:p>
    <w:p w:rsidR="00E60E4D" w:rsidRPr="00DF0C05" w:rsidRDefault="00E60E4D" w:rsidP="008237C1">
      <w:pPr>
        <w:spacing w:after="0"/>
        <w:rPr>
          <w:rFonts w:cstheme="minorHAnsi"/>
          <w:i/>
          <w:sz w:val="18"/>
          <w:szCs w:val="18"/>
          <w:lang w:val="es-AR"/>
        </w:rPr>
      </w:pPr>
      <w:r w:rsidRPr="00DF0C05">
        <w:rPr>
          <w:rFonts w:cstheme="minorHAnsi"/>
          <w:i/>
          <w:sz w:val="18"/>
          <w:szCs w:val="18"/>
          <w:lang w:val="es-AR"/>
        </w:rPr>
        <w:t>ANDER-EGG</w:t>
      </w:r>
      <w:proofErr w:type="gramStart"/>
      <w:r w:rsidRPr="00DF0C05">
        <w:rPr>
          <w:rFonts w:cstheme="minorHAnsi"/>
          <w:i/>
          <w:sz w:val="18"/>
          <w:szCs w:val="18"/>
          <w:lang w:val="es-AR"/>
        </w:rPr>
        <w:t>,E</w:t>
      </w:r>
      <w:proofErr w:type="gramEnd"/>
      <w:r w:rsidRPr="00DF0C05">
        <w:rPr>
          <w:rFonts w:cstheme="minorHAnsi"/>
          <w:i/>
          <w:sz w:val="18"/>
          <w:szCs w:val="18"/>
          <w:lang w:val="es-AR"/>
        </w:rPr>
        <w:t>.(2005) Cómo elaborar un proyecto, Bs. As., Editorial Lumen.</w:t>
      </w:r>
    </w:p>
    <w:p w:rsidR="00E60E4D" w:rsidRPr="00DF0C05" w:rsidRDefault="00E60E4D" w:rsidP="008237C1">
      <w:pPr>
        <w:spacing w:after="0"/>
        <w:rPr>
          <w:rFonts w:cstheme="minorHAnsi"/>
          <w:i/>
          <w:sz w:val="18"/>
          <w:szCs w:val="18"/>
          <w:lang w:val="es-AR"/>
        </w:rPr>
      </w:pPr>
      <w:r w:rsidRPr="00DF0C05">
        <w:rPr>
          <w:rFonts w:cstheme="minorHAnsi"/>
          <w:i/>
          <w:sz w:val="18"/>
          <w:szCs w:val="18"/>
          <w:lang w:val="es-AR"/>
        </w:rPr>
        <w:t>CUENCA SALA</w:t>
      </w:r>
      <w:proofErr w:type="gramStart"/>
      <w:r w:rsidRPr="00DF0C05">
        <w:rPr>
          <w:rFonts w:cstheme="minorHAnsi"/>
          <w:i/>
          <w:sz w:val="18"/>
          <w:szCs w:val="18"/>
          <w:lang w:val="es-AR"/>
        </w:rPr>
        <w:t>,E</w:t>
      </w:r>
      <w:proofErr w:type="gramEnd"/>
      <w:r w:rsidRPr="00DF0C05">
        <w:rPr>
          <w:rFonts w:cstheme="minorHAnsi"/>
          <w:i/>
          <w:sz w:val="18"/>
          <w:szCs w:val="18"/>
          <w:lang w:val="es-AR"/>
        </w:rPr>
        <w:t xml:space="preserve">. y BACA GARCÍA,P.(2005) Odontología preventiva y comunitaria, Barcelona , Editorial </w:t>
      </w:r>
      <w:proofErr w:type="spellStart"/>
      <w:r w:rsidRPr="00DF0C05">
        <w:rPr>
          <w:rFonts w:cstheme="minorHAnsi"/>
          <w:i/>
          <w:sz w:val="18"/>
          <w:szCs w:val="18"/>
          <w:lang w:val="es-AR"/>
        </w:rPr>
        <w:t>Masson</w:t>
      </w:r>
      <w:proofErr w:type="spellEnd"/>
      <w:r w:rsidRPr="00DF0C05">
        <w:rPr>
          <w:rFonts w:cstheme="minorHAnsi"/>
          <w:i/>
          <w:sz w:val="18"/>
          <w:szCs w:val="18"/>
          <w:lang w:val="es-AR"/>
        </w:rPr>
        <w:t>.</w:t>
      </w:r>
    </w:p>
    <w:p w:rsidR="00E60E4D" w:rsidRPr="00DF0C05" w:rsidRDefault="00E60E4D" w:rsidP="008237C1">
      <w:pPr>
        <w:spacing w:after="0"/>
        <w:rPr>
          <w:rFonts w:cstheme="minorHAnsi"/>
          <w:i/>
          <w:sz w:val="18"/>
          <w:szCs w:val="18"/>
          <w:lang w:val="es-AR"/>
        </w:rPr>
      </w:pPr>
      <w:r w:rsidRPr="00DF0C05">
        <w:rPr>
          <w:rFonts w:cstheme="minorHAnsi"/>
          <w:i/>
          <w:sz w:val="18"/>
          <w:szCs w:val="18"/>
          <w:lang w:val="es-AR"/>
        </w:rPr>
        <w:t>DIEGUEZ</w:t>
      </w:r>
      <w:proofErr w:type="gramStart"/>
      <w:r w:rsidRPr="00DF0C05">
        <w:rPr>
          <w:rFonts w:cstheme="minorHAnsi"/>
          <w:i/>
          <w:sz w:val="18"/>
          <w:szCs w:val="18"/>
          <w:lang w:val="es-AR"/>
        </w:rPr>
        <w:t>,A</w:t>
      </w:r>
      <w:proofErr w:type="gramEnd"/>
      <w:r w:rsidRPr="00DF0C05">
        <w:rPr>
          <w:rFonts w:cstheme="minorHAnsi"/>
          <w:i/>
          <w:sz w:val="18"/>
          <w:szCs w:val="18"/>
          <w:lang w:val="es-AR"/>
        </w:rPr>
        <w:t xml:space="preserve">.-coord.(2002) Diseño y evaluación de proyectos de intervención socioeducativa y trabajo social </w:t>
      </w:r>
      <w:proofErr w:type="spellStart"/>
      <w:r w:rsidRPr="00DF0C05">
        <w:rPr>
          <w:rFonts w:cstheme="minorHAnsi"/>
          <w:i/>
          <w:sz w:val="18"/>
          <w:szCs w:val="18"/>
          <w:lang w:val="es-AR"/>
        </w:rPr>
        <w:t>comunitario,Bs</w:t>
      </w:r>
      <w:proofErr w:type="spellEnd"/>
      <w:r w:rsidRPr="00DF0C05">
        <w:rPr>
          <w:rFonts w:cstheme="minorHAnsi"/>
          <w:i/>
          <w:sz w:val="18"/>
          <w:szCs w:val="18"/>
          <w:lang w:val="es-AR"/>
        </w:rPr>
        <w:t>. As., Espacio Editorial</w:t>
      </w:r>
    </w:p>
    <w:p w:rsidR="00E60E4D" w:rsidRPr="00DF0C05" w:rsidRDefault="00E60E4D" w:rsidP="008237C1">
      <w:pPr>
        <w:spacing w:after="0"/>
        <w:rPr>
          <w:rFonts w:cstheme="minorHAnsi"/>
          <w:i/>
          <w:sz w:val="18"/>
          <w:szCs w:val="18"/>
          <w:lang w:val="es-AR"/>
        </w:rPr>
      </w:pPr>
      <w:r w:rsidRPr="00DF0C05">
        <w:rPr>
          <w:rFonts w:cstheme="minorHAnsi"/>
          <w:i/>
          <w:sz w:val="18"/>
          <w:szCs w:val="18"/>
          <w:lang w:val="es-AR"/>
        </w:rPr>
        <w:t>LEMUS</w:t>
      </w:r>
      <w:proofErr w:type="gramStart"/>
      <w:r w:rsidRPr="00DF0C05">
        <w:rPr>
          <w:rFonts w:cstheme="minorHAnsi"/>
          <w:i/>
          <w:sz w:val="18"/>
          <w:szCs w:val="18"/>
          <w:lang w:val="es-AR"/>
        </w:rPr>
        <w:t>,J</w:t>
      </w:r>
      <w:proofErr w:type="gramEnd"/>
      <w:r w:rsidRPr="00DF0C05">
        <w:rPr>
          <w:rFonts w:cstheme="minorHAnsi"/>
          <w:i/>
          <w:sz w:val="18"/>
          <w:szCs w:val="18"/>
          <w:lang w:val="es-AR"/>
        </w:rPr>
        <w:t>. –coord.(2013) Salud pública y Atención Primaria de la Salud, ROSARIO, Corpus Editorial.</w:t>
      </w:r>
    </w:p>
    <w:p w:rsidR="00E60E4D" w:rsidRPr="00E60E4D" w:rsidRDefault="00E60E4D" w:rsidP="00E60E4D">
      <w:pPr>
        <w:spacing w:after="0" w:line="270" w:lineRule="atLeast"/>
        <w:jc w:val="both"/>
        <w:rPr>
          <w:rFonts w:cs="Tahoma"/>
          <w:lang w:val="es-AR"/>
        </w:rPr>
      </w:pPr>
    </w:p>
    <w:p w:rsidR="00876B18" w:rsidRPr="00BD7440" w:rsidRDefault="00876B18" w:rsidP="00BD7440">
      <w:pPr>
        <w:spacing w:after="0" w:line="270" w:lineRule="atLeast"/>
        <w:jc w:val="both"/>
        <w:rPr>
          <w:rFonts w:cs="Tahoma"/>
        </w:rPr>
      </w:pPr>
      <w:r w:rsidRPr="00BD7440">
        <w:rPr>
          <w:rFonts w:cs="Tahoma"/>
          <w:b/>
          <w:i/>
          <w:sz w:val="18"/>
          <w:szCs w:val="18"/>
          <w:u w:val="single"/>
        </w:rPr>
        <w:t>Agradecimientos:</w:t>
      </w:r>
      <w:r w:rsidRPr="00BD7440">
        <w:rPr>
          <w:rFonts w:cs="Tahoma"/>
        </w:rPr>
        <w:t xml:space="preserve"> </w:t>
      </w:r>
    </w:p>
    <w:p w:rsidR="00E60E4D" w:rsidRDefault="00E60E4D" w:rsidP="00DF0C05">
      <w:pPr>
        <w:pStyle w:val="Textoindependiente"/>
        <w:jc w:val="both"/>
        <w:rPr>
          <w:rFonts w:asciiTheme="minorHAnsi" w:hAnsiTheme="minorHAnsi" w:cstheme="minorHAnsi"/>
          <w:i/>
          <w:sz w:val="18"/>
          <w:szCs w:val="18"/>
        </w:rPr>
      </w:pPr>
      <w:r>
        <w:rPr>
          <w:rFonts w:asciiTheme="minorHAnsi" w:hAnsiTheme="minorHAnsi" w:cstheme="minorHAnsi"/>
          <w:i/>
          <w:sz w:val="18"/>
          <w:szCs w:val="18"/>
        </w:rPr>
        <w:lastRenderedPageBreak/>
        <w:t xml:space="preserve"> C</w:t>
      </w:r>
      <w:r w:rsidRPr="00E60E4D">
        <w:rPr>
          <w:rFonts w:asciiTheme="minorHAnsi" w:hAnsiTheme="minorHAnsi" w:cstheme="minorHAnsi"/>
          <w:i/>
          <w:sz w:val="18"/>
          <w:szCs w:val="18"/>
        </w:rPr>
        <w:t xml:space="preserve">abe </w:t>
      </w:r>
      <w:r>
        <w:rPr>
          <w:rFonts w:asciiTheme="minorHAnsi" w:hAnsiTheme="minorHAnsi" w:cstheme="minorHAnsi"/>
          <w:i/>
          <w:sz w:val="18"/>
          <w:szCs w:val="18"/>
        </w:rPr>
        <w:t>reconocer</w:t>
      </w:r>
      <w:r w:rsidRPr="00E60E4D">
        <w:rPr>
          <w:rFonts w:asciiTheme="minorHAnsi" w:hAnsiTheme="minorHAnsi" w:cstheme="minorHAnsi"/>
          <w:i/>
          <w:sz w:val="18"/>
          <w:szCs w:val="18"/>
        </w:rPr>
        <w:t xml:space="preserve"> la colaboración d</w:t>
      </w:r>
      <w:r w:rsidR="00B22EFD">
        <w:rPr>
          <w:rFonts w:asciiTheme="minorHAnsi" w:hAnsiTheme="minorHAnsi" w:cstheme="minorHAnsi"/>
          <w:i/>
          <w:sz w:val="18"/>
          <w:szCs w:val="18"/>
        </w:rPr>
        <w:t>e las Autoridades de la Facultad</w:t>
      </w:r>
      <w:r w:rsidR="008237C1">
        <w:rPr>
          <w:rFonts w:asciiTheme="minorHAnsi" w:hAnsiTheme="minorHAnsi" w:cstheme="minorHAnsi"/>
          <w:i/>
          <w:sz w:val="18"/>
          <w:szCs w:val="18"/>
        </w:rPr>
        <w:t>.</w:t>
      </w:r>
      <w:r w:rsidRPr="00E60E4D">
        <w:rPr>
          <w:rFonts w:asciiTheme="minorHAnsi" w:hAnsiTheme="minorHAnsi" w:cstheme="minorHAnsi"/>
          <w:i/>
          <w:sz w:val="18"/>
          <w:szCs w:val="18"/>
        </w:rPr>
        <w:t xml:space="preserve"> Es destacable el orden y la predisposición de los estudiantes de nuestra Facultad, que aprovecharon el tiempo disponible y siempre manifestaron actitudes proactivas y de empatía con los alumnos.</w:t>
      </w:r>
      <w:r w:rsidR="00B22EFD">
        <w:rPr>
          <w:rFonts w:asciiTheme="minorHAnsi" w:hAnsiTheme="minorHAnsi" w:cstheme="minorHAnsi"/>
          <w:i/>
          <w:sz w:val="18"/>
          <w:szCs w:val="18"/>
        </w:rPr>
        <w:t xml:space="preserve"> </w:t>
      </w:r>
      <w:r w:rsidRPr="00E60E4D">
        <w:rPr>
          <w:rFonts w:asciiTheme="minorHAnsi" w:hAnsiTheme="minorHAnsi" w:cstheme="minorHAnsi"/>
          <w:i/>
          <w:sz w:val="18"/>
          <w:szCs w:val="18"/>
        </w:rPr>
        <w:t>Se reconoce el aporte de las autoridades y docentes de la Escuela 4-178, quienes realizaron acciones para concretar un encuentro educativo de salud integral entre los alumnos de la Escuela y los efectores de salud con resultados muy satisfactorios.</w:t>
      </w:r>
    </w:p>
    <w:p w:rsidR="008237C1" w:rsidRDefault="008237C1" w:rsidP="008237C1">
      <w:pPr>
        <w:spacing w:after="0" w:line="240" w:lineRule="auto"/>
        <w:rPr>
          <w:rFonts w:cstheme="minorHAnsi"/>
          <w:b/>
          <w:i/>
          <w:sz w:val="18"/>
          <w:szCs w:val="18"/>
          <w:u w:val="single"/>
          <w:lang w:val="es-AR"/>
        </w:rPr>
      </w:pPr>
      <w:r w:rsidRPr="002A43CA">
        <w:rPr>
          <w:rFonts w:cstheme="minorHAnsi"/>
          <w:b/>
          <w:i/>
          <w:sz w:val="18"/>
          <w:szCs w:val="18"/>
          <w:u w:val="single"/>
          <w:lang w:val="es-AR"/>
        </w:rPr>
        <w:t xml:space="preserve">Estudiantes </w:t>
      </w:r>
      <w:r>
        <w:rPr>
          <w:rFonts w:cstheme="minorHAnsi"/>
          <w:b/>
          <w:i/>
          <w:sz w:val="18"/>
          <w:szCs w:val="18"/>
          <w:u w:val="single"/>
          <w:lang w:val="es-AR"/>
        </w:rPr>
        <w:t xml:space="preserve">de </w:t>
      </w:r>
      <w:proofErr w:type="spellStart"/>
      <w:r>
        <w:rPr>
          <w:rFonts w:cstheme="minorHAnsi"/>
          <w:b/>
          <w:i/>
          <w:sz w:val="18"/>
          <w:szCs w:val="18"/>
          <w:u w:val="single"/>
          <w:lang w:val="es-AR"/>
        </w:rPr>
        <w:t>PPS:</w:t>
      </w:r>
      <w:proofErr w:type="spellEnd"/>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Nuñez</w:t>
      </w:r>
      <w:proofErr w:type="spellEnd"/>
      <w:r w:rsidRPr="002A43CA">
        <w:rPr>
          <w:rFonts w:eastAsia="Times New Roman" w:cstheme="minorHAnsi"/>
          <w:i/>
          <w:color w:val="000000"/>
          <w:sz w:val="18"/>
          <w:szCs w:val="18"/>
          <w:lang w:val="es-AR" w:eastAsia="es-AR"/>
        </w:rPr>
        <w:t>, Melisa. DNI: 34.785.614</w:t>
      </w:r>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Grimaldes</w:t>
      </w:r>
      <w:proofErr w:type="spellEnd"/>
      <w:r w:rsidRPr="002A43CA">
        <w:rPr>
          <w:rFonts w:eastAsia="Times New Roman" w:cstheme="minorHAnsi"/>
          <w:i/>
          <w:color w:val="000000"/>
          <w:sz w:val="18"/>
          <w:szCs w:val="18"/>
          <w:lang w:val="es-AR" w:eastAsia="es-AR"/>
        </w:rPr>
        <w:t>, Jésica. DNI: 34.012.268</w:t>
      </w:r>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Depolo</w:t>
      </w:r>
      <w:proofErr w:type="spellEnd"/>
      <w:r w:rsidRPr="002A43CA">
        <w:rPr>
          <w:rFonts w:eastAsia="Times New Roman" w:cstheme="minorHAnsi"/>
          <w:i/>
          <w:color w:val="000000"/>
          <w:sz w:val="18"/>
          <w:szCs w:val="18"/>
          <w:lang w:val="es-AR" w:eastAsia="es-AR"/>
        </w:rPr>
        <w:t xml:space="preserve">, Marcela. DNI: 34.073.857 </w:t>
      </w:r>
    </w:p>
    <w:p w:rsidR="008237C1" w:rsidRDefault="008237C1" w:rsidP="008237C1">
      <w:pPr>
        <w:spacing w:after="0" w:line="240" w:lineRule="auto"/>
        <w:rPr>
          <w:rFonts w:cstheme="minorHAnsi"/>
          <w:b/>
          <w:i/>
          <w:sz w:val="18"/>
          <w:szCs w:val="18"/>
          <w:u w:val="single"/>
          <w:lang w:val="es-AR"/>
        </w:rPr>
      </w:pPr>
      <w:r w:rsidRPr="002A43CA">
        <w:rPr>
          <w:rFonts w:eastAsia="Times New Roman" w:cstheme="minorHAnsi"/>
          <w:i/>
          <w:color w:val="000000"/>
          <w:sz w:val="18"/>
          <w:szCs w:val="18"/>
          <w:lang w:val="es-AR" w:eastAsia="es-AR"/>
        </w:rPr>
        <w:t xml:space="preserve">Cardozo, Isabel. DNI: 37.778.822 </w:t>
      </w:r>
    </w:p>
    <w:p w:rsidR="008237C1" w:rsidRDefault="008237C1" w:rsidP="008237C1">
      <w:pPr>
        <w:spacing w:after="0" w:line="240" w:lineRule="auto"/>
        <w:rPr>
          <w:rFonts w:cstheme="minorHAnsi"/>
          <w:b/>
          <w:i/>
          <w:sz w:val="18"/>
          <w:szCs w:val="18"/>
          <w:u w:val="single"/>
          <w:lang w:val="es-AR"/>
        </w:rPr>
      </w:pPr>
      <w:r w:rsidRPr="002A43CA">
        <w:rPr>
          <w:rFonts w:eastAsia="Times New Roman" w:cstheme="minorHAnsi"/>
          <w:i/>
          <w:color w:val="000000"/>
          <w:sz w:val="18"/>
          <w:szCs w:val="18"/>
          <w:lang w:val="es-AR" w:eastAsia="es-AR"/>
        </w:rPr>
        <w:t xml:space="preserve">Martínez, Amparo. DNI: 36.328.619 </w:t>
      </w:r>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Ganú</w:t>
      </w:r>
      <w:proofErr w:type="spellEnd"/>
      <w:r w:rsidRPr="002A43CA">
        <w:rPr>
          <w:rFonts w:eastAsia="Times New Roman" w:cstheme="minorHAnsi"/>
          <w:i/>
          <w:color w:val="000000"/>
          <w:sz w:val="18"/>
          <w:szCs w:val="18"/>
          <w:lang w:val="es-AR" w:eastAsia="es-AR"/>
        </w:rPr>
        <w:t xml:space="preserve">, </w:t>
      </w:r>
      <w:proofErr w:type="spellStart"/>
      <w:r w:rsidRPr="002A43CA">
        <w:rPr>
          <w:rFonts w:eastAsia="Times New Roman" w:cstheme="minorHAnsi"/>
          <w:i/>
          <w:color w:val="000000"/>
          <w:sz w:val="18"/>
          <w:szCs w:val="18"/>
          <w:lang w:val="es-AR" w:eastAsia="es-AR"/>
        </w:rPr>
        <w:t>Yanel</w:t>
      </w:r>
      <w:proofErr w:type="spellEnd"/>
      <w:r w:rsidRPr="002A43CA">
        <w:rPr>
          <w:rFonts w:eastAsia="Times New Roman" w:cstheme="minorHAnsi"/>
          <w:i/>
          <w:color w:val="000000"/>
          <w:sz w:val="18"/>
          <w:szCs w:val="18"/>
          <w:lang w:val="es-AR" w:eastAsia="es-AR"/>
        </w:rPr>
        <w:t xml:space="preserve">. DNI: 36.416.686 </w:t>
      </w:r>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Rávida</w:t>
      </w:r>
      <w:proofErr w:type="spellEnd"/>
      <w:r w:rsidRPr="002A43CA">
        <w:rPr>
          <w:rFonts w:eastAsia="Times New Roman" w:cstheme="minorHAnsi"/>
          <w:i/>
          <w:color w:val="000000"/>
          <w:sz w:val="18"/>
          <w:szCs w:val="18"/>
          <w:lang w:val="es-AR" w:eastAsia="es-AR"/>
        </w:rPr>
        <w:t xml:space="preserve">, Gabriela. DNI: 34.917.590 </w:t>
      </w:r>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Orsingher</w:t>
      </w:r>
      <w:proofErr w:type="spellEnd"/>
      <w:r w:rsidRPr="002A43CA">
        <w:rPr>
          <w:rFonts w:eastAsia="Times New Roman" w:cstheme="minorHAnsi"/>
          <w:i/>
          <w:color w:val="000000"/>
          <w:sz w:val="18"/>
          <w:szCs w:val="18"/>
          <w:lang w:val="es-AR" w:eastAsia="es-AR"/>
        </w:rPr>
        <w:t xml:space="preserve">, Micaela. DNI: 36.890.307 </w:t>
      </w:r>
    </w:p>
    <w:p w:rsidR="008237C1" w:rsidRDefault="008237C1" w:rsidP="008237C1">
      <w:pPr>
        <w:spacing w:after="0" w:line="240" w:lineRule="auto"/>
        <w:rPr>
          <w:rFonts w:cstheme="minorHAnsi"/>
          <w:b/>
          <w:i/>
          <w:sz w:val="18"/>
          <w:szCs w:val="18"/>
          <w:u w:val="single"/>
          <w:lang w:val="es-AR"/>
        </w:rPr>
      </w:pPr>
      <w:r w:rsidRPr="002A43CA">
        <w:rPr>
          <w:rFonts w:eastAsia="Times New Roman" w:cstheme="minorHAnsi"/>
          <w:i/>
          <w:color w:val="000000"/>
          <w:sz w:val="18"/>
          <w:szCs w:val="18"/>
          <w:lang w:val="es-AR" w:eastAsia="es-AR"/>
        </w:rPr>
        <w:t xml:space="preserve">Delgado, Marianela. DNI: 35.664.566 </w:t>
      </w:r>
    </w:p>
    <w:p w:rsidR="008237C1" w:rsidRDefault="008237C1" w:rsidP="008237C1">
      <w:pPr>
        <w:spacing w:after="0" w:line="240" w:lineRule="auto"/>
        <w:rPr>
          <w:rFonts w:cstheme="minorHAnsi"/>
          <w:b/>
          <w:i/>
          <w:sz w:val="18"/>
          <w:szCs w:val="18"/>
          <w:u w:val="single"/>
          <w:lang w:val="es-AR"/>
        </w:rPr>
      </w:pPr>
      <w:r w:rsidRPr="002A43CA">
        <w:rPr>
          <w:rFonts w:eastAsia="Times New Roman" w:cstheme="minorHAnsi"/>
          <w:i/>
          <w:color w:val="000000"/>
          <w:sz w:val="18"/>
          <w:szCs w:val="18"/>
          <w:lang w:val="es-AR" w:eastAsia="es-AR"/>
        </w:rPr>
        <w:t xml:space="preserve">Juárez, María Jimena. DNI: 35.512.219 </w:t>
      </w:r>
    </w:p>
    <w:p w:rsid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Llensa</w:t>
      </w:r>
      <w:proofErr w:type="spellEnd"/>
      <w:r w:rsidRPr="002A43CA">
        <w:rPr>
          <w:rFonts w:eastAsia="Times New Roman" w:cstheme="minorHAnsi"/>
          <w:i/>
          <w:color w:val="000000"/>
          <w:sz w:val="18"/>
          <w:szCs w:val="18"/>
          <w:lang w:val="es-AR" w:eastAsia="es-AR"/>
        </w:rPr>
        <w:t xml:space="preserve">, Leandro. DNI: 37.963.543 </w:t>
      </w:r>
    </w:p>
    <w:p w:rsidR="008237C1" w:rsidRPr="008237C1" w:rsidRDefault="008237C1" w:rsidP="008237C1">
      <w:pPr>
        <w:spacing w:after="0" w:line="240" w:lineRule="auto"/>
        <w:rPr>
          <w:rFonts w:cstheme="minorHAnsi"/>
          <w:b/>
          <w:i/>
          <w:sz w:val="18"/>
          <w:szCs w:val="18"/>
          <w:u w:val="single"/>
          <w:lang w:val="es-AR"/>
        </w:rPr>
      </w:pPr>
      <w:proofErr w:type="spellStart"/>
      <w:r w:rsidRPr="002A43CA">
        <w:rPr>
          <w:rFonts w:eastAsia="Times New Roman" w:cstheme="minorHAnsi"/>
          <w:i/>
          <w:color w:val="000000"/>
          <w:sz w:val="18"/>
          <w:szCs w:val="18"/>
          <w:lang w:val="es-AR" w:eastAsia="es-AR"/>
        </w:rPr>
        <w:t>March</w:t>
      </w:r>
      <w:proofErr w:type="spellEnd"/>
      <w:r w:rsidRPr="002A43CA">
        <w:rPr>
          <w:rFonts w:eastAsia="Times New Roman" w:cstheme="minorHAnsi"/>
          <w:i/>
          <w:color w:val="000000"/>
          <w:sz w:val="18"/>
          <w:szCs w:val="18"/>
          <w:lang w:val="es-AR" w:eastAsia="es-AR"/>
        </w:rPr>
        <w:t xml:space="preserve">, Tomás. DNI: 38.757.453 </w:t>
      </w:r>
    </w:p>
    <w:p w:rsidR="008237C1" w:rsidRDefault="008237C1" w:rsidP="00E91B9E">
      <w:pPr>
        <w:pStyle w:val="Textoindependiente"/>
        <w:jc w:val="both"/>
        <w:rPr>
          <w:rFonts w:asciiTheme="minorHAnsi" w:hAnsiTheme="minorHAnsi" w:cstheme="minorHAnsi"/>
          <w:b/>
          <w:i/>
          <w:sz w:val="18"/>
          <w:szCs w:val="18"/>
          <w:u w:val="single"/>
        </w:rPr>
      </w:pPr>
    </w:p>
    <w:p w:rsidR="00E91B9E" w:rsidRPr="00E91B9E" w:rsidRDefault="00E91B9E" w:rsidP="00E91B9E">
      <w:pPr>
        <w:pStyle w:val="Textoindependiente"/>
        <w:jc w:val="both"/>
        <w:rPr>
          <w:rFonts w:asciiTheme="minorHAnsi" w:hAnsiTheme="minorHAnsi" w:cstheme="minorHAnsi"/>
          <w:b/>
          <w:i/>
          <w:sz w:val="18"/>
          <w:szCs w:val="18"/>
          <w:u w:val="single"/>
        </w:rPr>
      </w:pPr>
      <w:r w:rsidRPr="00E91B9E">
        <w:rPr>
          <w:rFonts w:asciiTheme="minorHAnsi" w:hAnsiTheme="minorHAnsi" w:cstheme="minorHAnsi"/>
          <w:b/>
          <w:i/>
          <w:sz w:val="18"/>
          <w:szCs w:val="18"/>
          <w:u w:val="single"/>
        </w:rPr>
        <w:t>Imágenes:</w:t>
      </w:r>
    </w:p>
    <w:p w:rsidR="00BC412A" w:rsidRDefault="00BC412A" w:rsidP="00E91B9E">
      <w:pPr>
        <w:pStyle w:val="Prrafodelista"/>
        <w:spacing w:after="0" w:line="270" w:lineRule="atLeast"/>
        <w:jc w:val="both"/>
        <w:rPr>
          <w:rFonts w:cs="Tahoma"/>
        </w:rPr>
      </w:pPr>
    </w:p>
    <w:p w:rsidR="00BC412A" w:rsidRDefault="00BC412A">
      <w:pPr>
        <w:rPr>
          <w:rFonts w:ascii="Calibri" w:eastAsia="Calibri" w:hAnsi="Calibri" w:cs="Tahoma"/>
        </w:rPr>
      </w:pPr>
      <w:r>
        <w:rPr>
          <w:rFonts w:cs="Tahoma"/>
        </w:rPr>
        <w:br w:type="page"/>
      </w:r>
    </w:p>
    <w:p w:rsidR="00BC412A" w:rsidRDefault="00E91B9E" w:rsidP="00BC412A">
      <w:pPr>
        <w:pStyle w:val="Prrafodelista"/>
        <w:spacing w:after="0" w:line="270" w:lineRule="atLeast"/>
        <w:jc w:val="both"/>
        <w:rPr>
          <w:rFonts w:cs="Tahoma"/>
        </w:rPr>
      </w:pPr>
      <w:r>
        <w:rPr>
          <w:rFonts w:cs="Tahoma"/>
          <w:noProof/>
          <w:lang w:val="es-AR" w:eastAsia="es-AR"/>
        </w:rPr>
        <w:lastRenderedPageBreak/>
        <w:drawing>
          <wp:anchor distT="0" distB="0" distL="114300" distR="114300" simplePos="0" relativeHeight="251660288" behindDoc="1" locked="0" layoutInCell="1" allowOverlap="1" wp14:anchorId="15A4EBDC" wp14:editId="72F924D8">
            <wp:simplePos x="0" y="0"/>
            <wp:positionH relativeFrom="column">
              <wp:posOffset>3228340</wp:posOffset>
            </wp:positionH>
            <wp:positionV relativeFrom="paragraph">
              <wp:posOffset>136525</wp:posOffset>
            </wp:positionV>
            <wp:extent cx="2710815" cy="1525270"/>
            <wp:effectExtent l="0" t="0" r="0" b="0"/>
            <wp:wrapNone/>
            <wp:docPr id="4" name="Imagen 4" descr="D:\Mis documentos\Downloads\Fotosss\IMG-20171113-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is documentos\Downloads\Fotosss\IMG-20171113-WA00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0815"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412A">
        <w:rPr>
          <w:rFonts w:cs="Tahoma"/>
          <w:noProof/>
          <w:lang w:val="es-AR" w:eastAsia="es-AR"/>
        </w:rPr>
        <w:drawing>
          <wp:anchor distT="0" distB="0" distL="114300" distR="114300" simplePos="0" relativeHeight="251659264" behindDoc="1" locked="0" layoutInCell="1" allowOverlap="1" wp14:anchorId="6916FF42" wp14:editId="324B811C">
            <wp:simplePos x="0" y="0"/>
            <wp:positionH relativeFrom="column">
              <wp:posOffset>-158115</wp:posOffset>
            </wp:positionH>
            <wp:positionV relativeFrom="paragraph">
              <wp:posOffset>137795</wp:posOffset>
            </wp:positionV>
            <wp:extent cx="2711450" cy="1526540"/>
            <wp:effectExtent l="0" t="0" r="0" b="0"/>
            <wp:wrapNone/>
            <wp:docPr id="5" name="Imagen 5" descr="D:\Mis documentos\Downloads\Fotosss\IMG-20171113-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s documentos\Downloads\Fotosss\IMG-20171113-WA0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1450" cy="1526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B9E" w:rsidRDefault="00E91B9E">
      <w:pPr>
        <w:rPr>
          <w:rFonts w:cs="Tahoma"/>
        </w:rPr>
      </w:pPr>
    </w:p>
    <w:p w:rsidR="00E91B9E" w:rsidRDefault="00E91B9E">
      <w:pPr>
        <w:rPr>
          <w:rFonts w:cs="Tahoma"/>
        </w:rPr>
      </w:pPr>
    </w:p>
    <w:p w:rsidR="00E91B9E" w:rsidRDefault="00E91B9E">
      <w:pPr>
        <w:rPr>
          <w:rFonts w:cs="Tahoma"/>
        </w:rPr>
      </w:pPr>
    </w:p>
    <w:p w:rsidR="00E91B9E" w:rsidRDefault="00E91B9E">
      <w:pPr>
        <w:rPr>
          <w:rFonts w:cs="Tahoma"/>
        </w:rPr>
      </w:pPr>
    </w:p>
    <w:p w:rsidR="00E91B9E" w:rsidRDefault="00E91B9E">
      <w:pPr>
        <w:rPr>
          <w:rFonts w:cs="Tahoma"/>
        </w:rPr>
      </w:pPr>
    </w:p>
    <w:p w:rsidR="00E91B9E" w:rsidRDefault="00E91B9E" w:rsidP="00E91B9E">
      <w:pPr>
        <w:ind w:left="4956" w:hanging="4956"/>
        <w:rPr>
          <w:rFonts w:cs="Tahoma"/>
        </w:rPr>
      </w:pPr>
      <w:r w:rsidRPr="00DF0C05">
        <w:rPr>
          <w:rFonts w:cstheme="minorHAnsi"/>
        </w:rPr>
        <w:t>Imagen 1</w:t>
      </w:r>
      <w:proofErr w:type="gramStart"/>
      <w:r w:rsidRPr="00DF0C05">
        <w:rPr>
          <w:rFonts w:cstheme="minorHAnsi"/>
        </w:rPr>
        <w:t>:Alumnos</w:t>
      </w:r>
      <w:proofErr w:type="gramEnd"/>
      <w:r w:rsidRPr="00DF0C05">
        <w:rPr>
          <w:rFonts w:cstheme="minorHAnsi"/>
        </w:rPr>
        <w:t xml:space="preserve"> en el SUM</w:t>
      </w:r>
      <w:r>
        <w:rPr>
          <w:rFonts w:cs="Tahoma"/>
        </w:rPr>
        <w:tab/>
        <w:t>Imagen 2:Estudiantes       de Odontología</w:t>
      </w:r>
    </w:p>
    <w:p w:rsidR="00E91B9E" w:rsidRDefault="00E91B9E">
      <w:pPr>
        <w:rPr>
          <w:rFonts w:cs="Tahoma"/>
        </w:rPr>
      </w:pPr>
    </w:p>
    <w:p w:rsidR="00E91B9E" w:rsidRDefault="00E91B9E">
      <w:pPr>
        <w:rPr>
          <w:rFonts w:cs="Tahoma"/>
        </w:rPr>
      </w:pPr>
      <w:r>
        <w:rPr>
          <w:rFonts w:cs="Tahoma"/>
          <w:noProof/>
          <w:lang w:val="es-AR" w:eastAsia="es-AR"/>
        </w:rPr>
        <w:drawing>
          <wp:anchor distT="0" distB="0" distL="114300" distR="114300" simplePos="0" relativeHeight="251658240" behindDoc="1" locked="0" layoutInCell="1" allowOverlap="1" wp14:anchorId="6E5F29A0" wp14:editId="53CCBE6F">
            <wp:simplePos x="0" y="0"/>
            <wp:positionH relativeFrom="column">
              <wp:posOffset>3664585</wp:posOffset>
            </wp:positionH>
            <wp:positionV relativeFrom="paragraph">
              <wp:posOffset>8890</wp:posOffset>
            </wp:positionV>
            <wp:extent cx="2114550" cy="2915920"/>
            <wp:effectExtent l="0" t="0" r="0" b="0"/>
            <wp:wrapNone/>
            <wp:docPr id="1" name="Imagen 1" descr="D:\Mis documentos\Downloads\Fotosss\IMG-20170913-WA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is documentos\Downloads\Fotosss\IMG-20170913-WA00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291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B9E" w:rsidRDefault="00E91B9E">
      <w:pPr>
        <w:rPr>
          <w:rFonts w:cs="Tahoma"/>
        </w:rPr>
      </w:pPr>
      <w:r>
        <w:rPr>
          <w:rFonts w:cs="Tahoma"/>
          <w:noProof/>
          <w:lang w:val="es-AR" w:eastAsia="es-AR"/>
        </w:rPr>
        <w:drawing>
          <wp:anchor distT="0" distB="0" distL="114300" distR="114300" simplePos="0" relativeHeight="251661312" behindDoc="1" locked="0" layoutInCell="1" allowOverlap="1" wp14:anchorId="5EE2C5F6" wp14:editId="3CD15A7D">
            <wp:simplePos x="0" y="0"/>
            <wp:positionH relativeFrom="column">
              <wp:posOffset>-261620</wp:posOffset>
            </wp:positionH>
            <wp:positionV relativeFrom="paragraph">
              <wp:posOffset>36195</wp:posOffset>
            </wp:positionV>
            <wp:extent cx="2813685" cy="1597660"/>
            <wp:effectExtent l="0" t="0" r="5715" b="2540"/>
            <wp:wrapNone/>
            <wp:docPr id="3" name="Imagen 3" descr="D:\Mis documentos\Downloads\Fotosss\IMG-20171113-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is documentos\Downloads\Fotosss\IMG-20171113-WA0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3685" cy="1597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B9E" w:rsidRDefault="00E91B9E">
      <w:pPr>
        <w:rPr>
          <w:rFonts w:cs="Tahoma"/>
        </w:rPr>
      </w:pPr>
    </w:p>
    <w:p w:rsidR="00E91B9E" w:rsidRDefault="00E91B9E">
      <w:pPr>
        <w:rPr>
          <w:rFonts w:cs="Tahoma"/>
        </w:rPr>
      </w:pPr>
    </w:p>
    <w:p w:rsidR="00E91B9E" w:rsidRDefault="00E91B9E">
      <w:pPr>
        <w:rPr>
          <w:rFonts w:cs="Tahoma"/>
        </w:rPr>
      </w:pPr>
    </w:p>
    <w:p w:rsidR="00E91B9E" w:rsidRDefault="00E91B9E">
      <w:pPr>
        <w:rPr>
          <w:rFonts w:cs="Tahoma"/>
        </w:rPr>
      </w:pPr>
    </w:p>
    <w:p w:rsidR="00E91B9E" w:rsidRDefault="00E91B9E">
      <w:pPr>
        <w:rPr>
          <w:rFonts w:cs="Tahoma"/>
        </w:rPr>
      </w:pPr>
    </w:p>
    <w:p w:rsidR="00E91B9E" w:rsidRDefault="00E91B9E">
      <w:pPr>
        <w:rPr>
          <w:rFonts w:cs="Tahoma"/>
        </w:rPr>
      </w:pPr>
      <w:r>
        <w:rPr>
          <w:rFonts w:cs="Tahoma"/>
        </w:rPr>
        <w:t>Imagen 3</w:t>
      </w:r>
      <w:proofErr w:type="gramStart"/>
      <w:r>
        <w:rPr>
          <w:rFonts w:cs="Tahoma"/>
        </w:rPr>
        <w:t>:Circuito</w:t>
      </w:r>
      <w:proofErr w:type="gramEnd"/>
      <w:r>
        <w:rPr>
          <w:rFonts w:cs="Tahoma"/>
        </w:rPr>
        <w:t xml:space="preserve"> de mediciones en el SUM</w:t>
      </w:r>
    </w:p>
    <w:p w:rsidR="00E91B9E" w:rsidRDefault="00E91B9E">
      <w:pPr>
        <w:rPr>
          <w:rFonts w:cs="Tahoma"/>
        </w:rPr>
      </w:pPr>
    </w:p>
    <w:p w:rsidR="00E91B9E" w:rsidRDefault="00E91B9E">
      <w:pPr>
        <w:rPr>
          <w:rFonts w:cs="Tahoma"/>
        </w:rPr>
      </w:pPr>
    </w:p>
    <w:p w:rsidR="00163E89" w:rsidRPr="00DF0C05" w:rsidRDefault="00E91B9E" w:rsidP="00DF0C05">
      <w:pPr>
        <w:ind w:left="5664" w:firstLine="6"/>
        <w:rPr>
          <w:rFonts w:cs="Tahoma"/>
        </w:rPr>
      </w:pPr>
      <w:r>
        <w:rPr>
          <w:rFonts w:cs="Tahoma"/>
        </w:rPr>
        <w:t>Imagen 4:Espera para la práctica de PPS</w:t>
      </w:r>
    </w:p>
    <w:p w:rsidR="00486CA0" w:rsidRDefault="00486CA0"/>
    <w:sectPr w:rsidR="00486CA0" w:rsidSect="00CD1788">
      <w:pgSz w:w="11906" w:h="16838"/>
      <w:pgMar w:top="70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3EBE"/>
    <w:multiLevelType w:val="hybridMultilevel"/>
    <w:tmpl w:val="774AF38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F3940AB"/>
    <w:multiLevelType w:val="hybridMultilevel"/>
    <w:tmpl w:val="36CA3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AE33E2"/>
    <w:multiLevelType w:val="hybridMultilevel"/>
    <w:tmpl w:val="0234E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BD6FEE"/>
    <w:multiLevelType w:val="hybridMultilevel"/>
    <w:tmpl w:val="88C68D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89"/>
    <w:rsid w:val="001100F6"/>
    <w:rsid w:val="00163E89"/>
    <w:rsid w:val="002A43CA"/>
    <w:rsid w:val="00486CA0"/>
    <w:rsid w:val="004F5449"/>
    <w:rsid w:val="005E4894"/>
    <w:rsid w:val="00604D97"/>
    <w:rsid w:val="006B5472"/>
    <w:rsid w:val="008005EF"/>
    <w:rsid w:val="008237C1"/>
    <w:rsid w:val="00830102"/>
    <w:rsid w:val="00876B18"/>
    <w:rsid w:val="009857D8"/>
    <w:rsid w:val="00A8291A"/>
    <w:rsid w:val="00B22EFD"/>
    <w:rsid w:val="00BC412A"/>
    <w:rsid w:val="00BD7440"/>
    <w:rsid w:val="00CD1788"/>
    <w:rsid w:val="00DF0C05"/>
    <w:rsid w:val="00E60E4D"/>
    <w:rsid w:val="00E91B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B18"/>
    <w:pPr>
      <w:ind w:left="720"/>
      <w:contextualSpacing/>
    </w:pPr>
    <w:rPr>
      <w:rFonts w:ascii="Calibri" w:eastAsia="Calibri" w:hAnsi="Calibri" w:cs="Times New Roman"/>
    </w:rPr>
  </w:style>
  <w:style w:type="paragraph" w:styleId="Textoindependiente">
    <w:name w:val="Body Text"/>
    <w:basedOn w:val="Normal"/>
    <w:link w:val="TextoindependienteCar"/>
    <w:semiHidden/>
    <w:rsid w:val="00830102"/>
    <w:pPr>
      <w:spacing w:after="0" w:line="240" w:lineRule="auto"/>
    </w:pPr>
    <w:rPr>
      <w:rFonts w:ascii="Times New Roman" w:eastAsia="Times New Roman" w:hAnsi="Times New Roman" w:cs="Times New Roman"/>
      <w:bCs/>
      <w:sz w:val="24"/>
      <w:szCs w:val="20"/>
      <w:lang w:val="es-AR" w:eastAsia="es-ES"/>
    </w:rPr>
  </w:style>
  <w:style w:type="character" w:customStyle="1" w:styleId="TextoindependienteCar">
    <w:name w:val="Texto independiente Car"/>
    <w:basedOn w:val="Fuentedeprrafopredeter"/>
    <w:link w:val="Textoindependiente"/>
    <w:semiHidden/>
    <w:rsid w:val="00830102"/>
    <w:rPr>
      <w:rFonts w:ascii="Times New Roman" w:eastAsia="Times New Roman" w:hAnsi="Times New Roman" w:cs="Times New Roman"/>
      <w:bCs/>
      <w:sz w:val="24"/>
      <w:szCs w:val="20"/>
      <w:lang w:val="es-AR" w:eastAsia="es-ES"/>
    </w:rPr>
  </w:style>
  <w:style w:type="paragraph" w:styleId="NormalWeb">
    <w:name w:val="Normal (Web)"/>
    <w:basedOn w:val="Normal"/>
    <w:uiPriority w:val="99"/>
    <w:unhideWhenUsed/>
    <w:rsid w:val="002A43C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BC4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6B18"/>
    <w:pPr>
      <w:ind w:left="720"/>
      <w:contextualSpacing/>
    </w:pPr>
    <w:rPr>
      <w:rFonts w:ascii="Calibri" w:eastAsia="Calibri" w:hAnsi="Calibri" w:cs="Times New Roman"/>
    </w:rPr>
  </w:style>
  <w:style w:type="paragraph" w:styleId="Textoindependiente">
    <w:name w:val="Body Text"/>
    <w:basedOn w:val="Normal"/>
    <w:link w:val="TextoindependienteCar"/>
    <w:semiHidden/>
    <w:rsid w:val="00830102"/>
    <w:pPr>
      <w:spacing w:after="0" w:line="240" w:lineRule="auto"/>
    </w:pPr>
    <w:rPr>
      <w:rFonts w:ascii="Times New Roman" w:eastAsia="Times New Roman" w:hAnsi="Times New Roman" w:cs="Times New Roman"/>
      <w:bCs/>
      <w:sz w:val="24"/>
      <w:szCs w:val="20"/>
      <w:lang w:val="es-AR" w:eastAsia="es-ES"/>
    </w:rPr>
  </w:style>
  <w:style w:type="character" w:customStyle="1" w:styleId="TextoindependienteCar">
    <w:name w:val="Texto independiente Car"/>
    <w:basedOn w:val="Fuentedeprrafopredeter"/>
    <w:link w:val="Textoindependiente"/>
    <w:semiHidden/>
    <w:rsid w:val="00830102"/>
    <w:rPr>
      <w:rFonts w:ascii="Times New Roman" w:eastAsia="Times New Roman" w:hAnsi="Times New Roman" w:cs="Times New Roman"/>
      <w:bCs/>
      <w:sz w:val="24"/>
      <w:szCs w:val="20"/>
      <w:lang w:val="es-AR" w:eastAsia="es-ES"/>
    </w:rPr>
  </w:style>
  <w:style w:type="paragraph" w:styleId="NormalWeb">
    <w:name w:val="Normal (Web)"/>
    <w:basedOn w:val="Normal"/>
    <w:uiPriority w:val="99"/>
    <w:unhideWhenUsed/>
    <w:rsid w:val="002A43CA"/>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BC41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1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FDE6-B7C6-4691-870B-A81AD822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1496</Words>
  <Characters>8231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unc</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Principe</dc:creator>
  <cp:lastModifiedBy>Graciela</cp:lastModifiedBy>
  <cp:revision>5</cp:revision>
  <dcterms:created xsi:type="dcterms:W3CDTF">2017-11-28T22:52:00Z</dcterms:created>
  <dcterms:modified xsi:type="dcterms:W3CDTF">2017-12-22T05:12:00Z</dcterms:modified>
</cp:coreProperties>
</file>