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52" w:rsidRDefault="00730E52" w:rsidP="00730E52">
      <w:pPr>
        <w:rPr>
          <w:lang w:val="es-ES_tradnl"/>
        </w:rPr>
      </w:pPr>
    </w:p>
    <w:p w:rsidR="00730E52" w:rsidRDefault="00730E52" w:rsidP="00730E52">
      <w:pPr>
        <w:rPr>
          <w:lang w:val="es-ES_tradnl"/>
        </w:rPr>
      </w:pPr>
    </w:p>
    <w:p w:rsidR="00730E52" w:rsidRPr="00DE5C91" w:rsidRDefault="00730E52" w:rsidP="00730E52">
      <w:pPr>
        <w:rPr>
          <w:lang w:val="es-ES_tradnl"/>
        </w:rPr>
      </w:pPr>
    </w:p>
    <w:p w:rsidR="00730E52" w:rsidRDefault="00730E52" w:rsidP="00730E52">
      <w:pPr>
        <w:pStyle w:val="Ttulo1"/>
        <w:jc w:val="left"/>
        <w:rPr>
          <w:rFonts w:ascii="Arial" w:hAnsi="Arial" w:cs="Arial"/>
          <w:sz w:val="22"/>
          <w:szCs w:val="22"/>
        </w:rPr>
      </w:pPr>
      <w:r w:rsidRPr="00CA6EE5">
        <w:rPr>
          <w:rFonts w:ascii="Arial" w:hAnsi="Arial" w:cs="Arial"/>
          <w:sz w:val="22"/>
          <w:szCs w:val="22"/>
        </w:rPr>
        <w:t xml:space="preserve">CRONOGRAMA  ACADEMICO </w:t>
      </w:r>
    </w:p>
    <w:p w:rsidR="00730E52" w:rsidRPr="00E63672" w:rsidRDefault="00730E52" w:rsidP="00730E52">
      <w:pPr>
        <w:rPr>
          <w:lang w:val="es-ES_tradn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5760"/>
        <w:gridCol w:w="1578"/>
      </w:tblGrid>
      <w:tr w:rsidR="00730E52" w:rsidRPr="00CA6EE5" w:rsidTr="00730E5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90" w:type="dxa"/>
            <w:vAlign w:val="center"/>
          </w:tcPr>
          <w:p w:rsidR="00730E52" w:rsidRPr="00CA6EE5" w:rsidRDefault="00730E52" w:rsidP="00730E52">
            <w:pPr>
              <w:pStyle w:val="Ttulo2"/>
              <w:rPr>
                <w:rFonts w:cs="Arial"/>
                <w:sz w:val="22"/>
                <w:szCs w:val="22"/>
              </w:rPr>
            </w:pPr>
            <w:r w:rsidRPr="00CA6EE5">
              <w:rPr>
                <w:rFonts w:cs="Arial"/>
                <w:sz w:val="22"/>
                <w:szCs w:val="22"/>
              </w:rPr>
              <w:t>Fecha</w:t>
            </w:r>
          </w:p>
        </w:tc>
        <w:tc>
          <w:tcPr>
            <w:tcW w:w="1440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EE5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5760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EE5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EE5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  <w:p w:rsidR="00730E52" w:rsidRPr="00CA6EE5" w:rsidRDefault="00730E52" w:rsidP="00730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12/04/18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Clase  Inaugural</w:t>
            </w:r>
            <w:r>
              <w:rPr>
                <w:rFonts w:ascii="Arial" w:hAnsi="Arial" w:cs="Arial"/>
                <w:sz w:val="22"/>
                <w:szCs w:val="22"/>
              </w:rPr>
              <w:t xml:space="preserve"> Teórica</w:t>
            </w:r>
          </w:p>
        </w:tc>
        <w:tc>
          <w:tcPr>
            <w:tcW w:w="5760" w:type="dxa"/>
          </w:tcPr>
          <w:p w:rsidR="00730E52" w:rsidRDefault="00730E52" w:rsidP="00730E52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CA6EE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Presentación del Seminario e integrantes de la Cátedra, metodología de trabajo, condiciones de regularidad, evaluaciones, práctica con pacientes. Entrega de Programa, guías, bibliografía. </w:t>
            </w:r>
          </w:p>
          <w:p w:rsidR="00730E52" w:rsidRPr="00CA6EE5" w:rsidRDefault="00730E52" w:rsidP="00730E52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A6EE5">
              <w:rPr>
                <w:rFonts w:ascii="Arial" w:hAnsi="Arial" w:cs="Arial"/>
                <w:bCs w:val="0"/>
                <w:sz w:val="22"/>
                <w:szCs w:val="22"/>
              </w:rPr>
              <w:t>UNIDAD 1: La DIVERSIDAD y la ACEPTACIÓN del OTRO</w:t>
            </w:r>
          </w:p>
          <w:p w:rsidR="00730E52" w:rsidRPr="00CA6EE5" w:rsidRDefault="00730E52" w:rsidP="00730E52">
            <w:pPr>
              <w:numPr>
                <w:ilvl w:val="1"/>
                <w:numId w:val="1"/>
              </w:numPr>
              <w:tabs>
                <w:tab w:val="left" w:pos="464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6EE5">
              <w:rPr>
                <w:rFonts w:ascii="Arial" w:hAnsi="Arial" w:cs="Arial"/>
                <w:bCs/>
                <w:sz w:val="22"/>
                <w:szCs w:val="22"/>
              </w:rPr>
              <w:t xml:space="preserve">Deficiencia, discapacidad, minusvalía 1.2. La diversidad Clasificación 1.3. Epidemiología, El lugar social de la discapacidad </w:t>
            </w:r>
          </w:p>
          <w:p w:rsidR="00730E52" w:rsidRPr="0021273D" w:rsidRDefault="00730E52" w:rsidP="00730E52">
            <w:pPr>
              <w:pStyle w:val="Ttulo8"/>
            </w:pPr>
          </w:p>
        </w:tc>
        <w:tc>
          <w:tcPr>
            <w:tcW w:w="1578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Patricia Di Nasso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63672">
              <w:rPr>
                <w:rFonts w:ascii="Arial" w:hAnsi="Arial" w:cs="Arial"/>
                <w:sz w:val="20"/>
                <w:szCs w:val="20"/>
              </w:rPr>
              <w:t>/04/1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Clase  teórica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730E52" w:rsidRPr="00CA6EE5" w:rsidRDefault="00730E52" w:rsidP="00730E52">
            <w:pPr>
              <w:pStyle w:val="Sangra2detindependiente"/>
              <w:ind w:left="0"/>
              <w:rPr>
                <w:rFonts w:cs="Arial"/>
                <w:b/>
                <w:sz w:val="22"/>
                <w:szCs w:val="22"/>
                <w:u w:val="single"/>
              </w:rPr>
            </w:pPr>
            <w:r w:rsidRPr="00CA6EE5">
              <w:rPr>
                <w:rFonts w:cs="Arial"/>
                <w:b/>
                <w:sz w:val="22"/>
                <w:szCs w:val="22"/>
                <w:u w:val="single"/>
              </w:rPr>
              <w:t>UNIDAD 2: La ODONTOLOGÍA y el PACIENTE ESPECIAL</w:t>
            </w:r>
          </w:p>
          <w:p w:rsidR="00730E52" w:rsidRPr="0021273D" w:rsidRDefault="00730E52" w:rsidP="00730E52">
            <w:pPr>
              <w:pStyle w:val="Ttulo8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1273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2.1. Humanización y perfil profesional en la atención de la diversidad 2.2. La familia y su inclusión en el tratamiento odontológico 2.3. El Paciente discapacitado 2.4. Enfoque comunitario y de equipo interdisciplinario</w:t>
            </w:r>
          </w:p>
          <w:p w:rsidR="00730E52" w:rsidRPr="00CA6EE5" w:rsidRDefault="00730E52" w:rsidP="00730E52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 w:rsidRPr="00CA6E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UNIDAD 3: </w:t>
            </w:r>
            <w:r w:rsidRPr="00CA6EE5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Abordaje Odontológico</w:t>
            </w:r>
            <w:r w:rsidRPr="00CA6E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 </w:t>
            </w:r>
            <w:r w:rsidRPr="00CA6EE5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Pacientes Especiales</w:t>
            </w:r>
          </w:p>
          <w:p w:rsidR="00730E52" w:rsidRPr="005A0BF8" w:rsidRDefault="00730E52" w:rsidP="00730E52">
            <w:pPr>
              <w:pStyle w:val="Ttulo8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A0BF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3.1. Abordaje del paciente con discapacidad  3.2. Motivación  3.3. Contención</w:t>
            </w:r>
          </w:p>
          <w:p w:rsidR="00730E52" w:rsidRPr="00CA6EE5" w:rsidRDefault="00730E52" w:rsidP="00730E52">
            <w:pPr>
              <w:pStyle w:val="Sangra2detindependiente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Dr. Walter Lopresti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 w:rsidRPr="00E636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63672">
              <w:rPr>
                <w:rFonts w:ascii="Arial" w:hAnsi="Arial" w:cs="Arial"/>
                <w:sz w:val="20"/>
                <w:szCs w:val="20"/>
              </w:rPr>
              <w:t>/04/1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Clase  teórica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730E52" w:rsidRPr="00CA6EE5" w:rsidRDefault="00730E52" w:rsidP="00730E52">
            <w:pPr>
              <w:pStyle w:val="Sangra2detindependiente"/>
              <w:ind w:left="0"/>
              <w:rPr>
                <w:rFonts w:cs="Arial"/>
                <w:sz w:val="22"/>
                <w:szCs w:val="22"/>
              </w:rPr>
            </w:pPr>
            <w:r w:rsidRPr="00CA6EE5">
              <w:rPr>
                <w:rFonts w:cs="Arial"/>
                <w:b/>
                <w:sz w:val="22"/>
                <w:szCs w:val="22"/>
                <w:u w:val="single"/>
              </w:rPr>
              <w:t>UNIDAD 4: HISTORIA CLINICA y PLAN de TRATAMIENTO</w:t>
            </w:r>
            <w:r w:rsidRPr="00CA6EE5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CA6EE5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>1</w:t>
            </w:r>
            <w:r w:rsidRPr="00CA6EE5">
              <w:rPr>
                <w:rFonts w:cs="Arial"/>
                <w:sz w:val="22"/>
                <w:szCs w:val="22"/>
              </w:rPr>
              <w:t>. Historia clínica  4.</w:t>
            </w:r>
            <w:r>
              <w:rPr>
                <w:rFonts w:cs="Arial"/>
                <w:sz w:val="22"/>
                <w:szCs w:val="22"/>
              </w:rPr>
              <w:t>2</w:t>
            </w:r>
            <w:r w:rsidRPr="00CA6EE5">
              <w:rPr>
                <w:rFonts w:cs="Arial"/>
                <w:sz w:val="22"/>
                <w:szCs w:val="22"/>
              </w:rPr>
              <w:t>. Plan de tratamiento  4.</w:t>
            </w:r>
            <w:r>
              <w:rPr>
                <w:rFonts w:cs="Arial"/>
                <w:sz w:val="22"/>
                <w:szCs w:val="22"/>
              </w:rPr>
              <w:t>3</w:t>
            </w:r>
            <w:r w:rsidRPr="00CA6EE5">
              <w:rPr>
                <w:rFonts w:cs="Arial"/>
                <w:sz w:val="22"/>
                <w:szCs w:val="22"/>
              </w:rPr>
              <w:t>. Prevención</w:t>
            </w:r>
          </w:p>
          <w:p w:rsidR="00730E52" w:rsidRPr="00CA6EE5" w:rsidRDefault="00730E52" w:rsidP="00730E52">
            <w:pPr>
              <w:pStyle w:val="Ttulo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Dra. Carina Soloa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Dra. Cristina Suarez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</w:t>
            </w:r>
            <w:r w:rsidRPr="00E63672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Clase  teórica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730E52" w:rsidRPr="005A0BF8" w:rsidRDefault="00730E52" w:rsidP="00730E52">
            <w:pPr>
              <w:pStyle w:val="Ttulo8"/>
              <w:ind w:left="0"/>
              <w:rPr>
                <w:rFonts w:ascii="Arial" w:hAnsi="Arial" w:cs="Arial"/>
                <w:b w:val="0"/>
                <w:sz w:val="22"/>
                <w:szCs w:val="22"/>
                <w:u w:val="none"/>
                <w:lang w:val="es-AR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UNIDAD 5: TRASTORNOS COGNITIVOS y del COMPORTAMIENTO ADAPTATIVO:</w:t>
            </w:r>
            <w:r w:rsidRPr="00CA6EE5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5A0BF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5.1. Coeficiente intelectual  5.2. Retraso mental 5.3. Patología oral prevalente. Abordaje y tratamiento odontológico  5.4. </w:t>
            </w:r>
            <w:r w:rsidRPr="005A0BF8">
              <w:rPr>
                <w:rFonts w:ascii="Arial" w:hAnsi="Arial" w:cs="Arial"/>
                <w:b w:val="0"/>
                <w:sz w:val="22"/>
                <w:szCs w:val="22"/>
                <w:u w:val="none"/>
                <w:lang w:val="es-AR"/>
              </w:rPr>
              <w:t>Fenilcetonuria</w:t>
            </w:r>
          </w:p>
          <w:p w:rsidR="00730E52" w:rsidRPr="00CA6EE5" w:rsidRDefault="00730E52" w:rsidP="00730E52">
            <w:pPr>
              <w:pStyle w:val="Ttulo8"/>
              <w:rPr>
                <w:rFonts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Walter Lopresrti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E5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63672">
              <w:rPr>
                <w:rFonts w:ascii="Arial" w:hAnsi="Arial" w:cs="Arial"/>
                <w:sz w:val="20"/>
                <w:szCs w:val="20"/>
              </w:rPr>
              <w:t>/05/1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0E52" w:rsidRPr="008B2C55" w:rsidRDefault="00730E52" w:rsidP="00730E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C55">
              <w:rPr>
                <w:rFonts w:ascii="Arial" w:hAnsi="Arial" w:cs="Arial"/>
                <w:bCs/>
                <w:sz w:val="22"/>
                <w:szCs w:val="22"/>
              </w:rPr>
              <w:t>Examen</w:t>
            </w:r>
          </w:p>
          <w:p w:rsidR="00730E52" w:rsidRDefault="00730E52" w:rsidP="00730E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730E52" w:rsidRDefault="00730E52" w:rsidP="00730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0E52" w:rsidRDefault="00730E52" w:rsidP="00730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b/>
                <w:bCs/>
                <w:sz w:val="22"/>
                <w:szCs w:val="22"/>
              </w:rPr>
              <w:t>1° Ex.  Parcial</w:t>
            </w:r>
            <w:r w:rsidRPr="00CA6EE5">
              <w:rPr>
                <w:rFonts w:ascii="Arial" w:hAnsi="Arial" w:cs="Arial"/>
                <w:sz w:val="22"/>
                <w:szCs w:val="22"/>
              </w:rPr>
              <w:t xml:space="preserve"> Se evalúan los contenidos vistos hasta el momento</w:t>
            </w:r>
          </w:p>
          <w:p w:rsidR="00730E52" w:rsidRPr="00CA6EE5" w:rsidRDefault="00730E52" w:rsidP="00730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  <w:lang w:val="es-ES_tradnl"/>
              </w:rPr>
              <w:t>Equipo Docente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E63672">
              <w:rPr>
                <w:rFonts w:ascii="Arial" w:hAnsi="Arial" w:cs="Arial"/>
                <w:sz w:val="20"/>
                <w:szCs w:val="20"/>
              </w:rPr>
              <w:t>/05/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Clase  teórica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730E52" w:rsidRPr="00CA6EE5" w:rsidRDefault="00730E52" w:rsidP="00730E52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UNIDAD 6: TRASTORNOS GENETICOS</w:t>
            </w:r>
          </w:p>
          <w:p w:rsidR="00730E52" w:rsidRPr="00CA6EE5" w:rsidRDefault="00730E52" w:rsidP="00730E5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6.1.1 Trastornos genéticos  6.2.  Síndrome de Down   6.3. Patología oral prevalente. Abordaje y tratamiento odontológico</w:t>
            </w:r>
          </w:p>
          <w:p w:rsidR="00730E52" w:rsidRPr="00CA6EE5" w:rsidRDefault="00730E52" w:rsidP="00730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Dra. Andrea Quirós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E6367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63672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Examen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730E52" w:rsidRPr="00CA6EE5" w:rsidRDefault="00730E52" w:rsidP="00730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cs="Arial"/>
                <w:b/>
                <w:bCs/>
                <w:sz w:val="22"/>
                <w:szCs w:val="22"/>
              </w:rPr>
              <w:t>RECUPERATORIO  1° Examen Parcial</w:t>
            </w:r>
            <w:r w:rsidRPr="00CA6E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  <w:lang w:val="es-ES_tradnl"/>
              </w:rPr>
              <w:t>Equipo Docente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E6367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63672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lastRenderedPageBreak/>
              <w:t>Clase  teórica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730E52" w:rsidRDefault="00730E52" w:rsidP="00730E52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lastRenderedPageBreak/>
              <w:t xml:space="preserve">UNIDAD 7: DEFICIENCIA VISUAL: </w:t>
            </w:r>
            <w:r w:rsidRPr="00CA6EE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7.1. Formación del ojo  7.2. Deficiencia visual  7.3. Patología oral prevalente. Abordaje y tratamiento odontológico</w:t>
            </w:r>
          </w:p>
          <w:p w:rsidR="00730E52" w:rsidRPr="00CA6EE5" w:rsidRDefault="00730E52" w:rsidP="00730E5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6EE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UNIDAD 8: DEFICIENCIA AUDITIVA</w:t>
            </w:r>
            <w:r w:rsidRPr="00CA6EE5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CA6EE5">
              <w:rPr>
                <w:rFonts w:ascii="Arial" w:hAnsi="Arial" w:cs="Arial"/>
                <w:sz w:val="22"/>
                <w:szCs w:val="22"/>
              </w:rPr>
              <w:t xml:space="preserve"> 8.1. Anatomía del sentido de la audición  8.2. Deficiencia auditiva 8.3. Patología oral prevalente. Abordaje y tratamiento odontológico</w:t>
            </w:r>
          </w:p>
          <w:p w:rsidR="00730E52" w:rsidRPr="00CA6EE5" w:rsidRDefault="00730E52" w:rsidP="00730E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Dra. Particia Di Nasso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E63672">
              <w:rPr>
                <w:rFonts w:ascii="Arial" w:hAnsi="Arial" w:cs="Arial"/>
                <w:sz w:val="20"/>
                <w:szCs w:val="20"/>
              </w:rPr>
              <w:t>/06/1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Clase Teorica</w:t>
            </w:r>
          </w:p>
        </w:tc>
        <w:tc>
          <w:tcPr>
            <w:tcW w:w="5760" w:type="dxa"/>
          </w:tcPr>
          <w:p w:rsidR="00730E52" w:rsidRDefault="00730E52" w:rsidP="00730E52">
            <w:pPr>
              <w:pStyle w:val="Ttulo8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pStyle w:val="Ttulo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UNIDAD 10: TRASTORNOS MOTORES</w:t>
            </w:r>
          </w:p>
          <w:p w:rsidR="00730E52" w:rsidRPr="00CA6EE5" w:rsidRDefault="00730E52" w:rsidP="00730E52">
            <w:pPr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10.1. Neurodesarrollo 10.2. Trastornos motores  10.3. Parálisis cerebral 15, 16 y 17</w:t>
            </w:r>
          </w:p>
          <w:p w:rsidR="00730E52" w:rsidRPr="00CA6EE5" w:rsidRDefault="00730E52" w:rsidP="00730E5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Dra. Carolina Tabernaro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63672">
              <w:rPr>
                <w:rFonts w:ascii="Arial" w:hAnsi="Arial" w:cs="Arial"/>
                <w:sz w:val="20"/>
                <w:szCs w:val="20"/>
              </w:rPr>
              <w:t>/06/1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practica</w:t>
            </w:r>
          </w:p>
        </w:tc>
        <w:tc>
          <w:tcPr>
            <w:tcW w:w="5760" w:type="dxa"/>
          </w:tcPr>
          <w:p w:rsidR="00730E52" w:rsidRPr="0021273D" w:rsidRDefault="00730E52" w:rsidP="00730E52">
            <w:pPr>
              <w:pStyle w:val="Ttulo8"/>
              <w:ind w:left="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1273D">
              <w:rPr>
                <w:rFonts w:ascii="Arial" w:hAnsi="Arial" w:cs="Arial"/>
                <w:sz w:val="22"/>
                <w:szCs w:val="22"/>
                <w:u w:val="none"/>
              </w:rPr>
              <w:t>Preclínica</w:t>
            </w: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6EE5">
              <w:rPr>
                <w:rFonts w:ascii="Arial" w:hAnsi="Arial" w:cs="Arial"/>
                <w:sz w:val="22"/>
                <w:szCs w:val="22"/>
                <w:lang w:val="es-ES_tradnl"/>
              </w:rPr>
              <w:t>Equipo Docente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63672">
              <w:rPr>
                <w:rFonts w:ascii="Arial" w:hAnsi="Arial" w:cs="Arial"/>
                <w:sz w:val="20"/>
                <w:szCs w:val="20"/>
              </w:rPr>
              <w:t>/06/1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practica</w:t>
            </w:r>
          </w:p>
        </w:tc>
        <w:tc>
          <w:tcPr>
            <w:tcW w:w="5760" w:type="dxa"/>
          </w:tcPr>
          <w:p w:rsidR="00730E52" w:rsidRPr="0021273D" w:rsidRDefault="00730E52" w:rsidP="00730E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273D">
              <w:rPr>
                <w:rFonts w:ascii="Arial" w:hAnsi="Arial" w:cs="Arial"/>
                <w:b/>
                <w:sz w:val="22"/>
                <w:szCs w:val="22"/>
              </w:rPr>
              <w:t>Preclínica</w:t>
            </w:r>
          </w:p>
        </w:tc>
        <w:tc>
          <w:tcPr>
            <w:tcW w:w="1578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6EE5">
              <w:rPr>
                <w:rFonts w:ascii="Arial" w:hAnsi="Arial" w:cs="Arial"/>
                <w:sz w:val="22"/>
                <w:szCs w:val="22"/>
                <w:lang w:val="es-ES_tradnl"/>
              </w:rPr>
              <w:t>Equipo Docente</w:t>
            </w: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28/06/18</w:t>
            </w:r>
          </w:p>
        </w:tc>
        <w:tc>
          <w:tcPr>
            <w:tcW w:w="1440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EE5">
              <w:rPr>
                <w:rFonts w:ascii="Arial" w:hAnsi="Arial" w:cs="Arial"/>
                <w:b/>
                <w:bCs/>
                <w:sz w:val="22"/>
                <w:szCs w:val="22"/>
              </w:rPr>
              <w:t>2° Examen Parcial</w:t>
            </w:r>
          </w:p>
        </w:tc>
        <w:tc>
          <w:tcPr>
            <w:tcW w:w="5760" w:type="dxa"/>
          </w:tcPr>
          <w:p w:rsidR="00730E52" w:rsidRPr="00CA6EE5" w:rsidRDefault="00730E52" w:rsidP="00730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 xml:space="preserve">Se evalúan los contenidos vistos hasta el momento, </w:t>
            </w: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A6EE5">
              <w:rPr>
                <w:rFonts w:ascii="Arial" w:hAnsi="Arial" w:cs="Arial"/>
                <w:sz w:val="22"/>
                <w:szCs w:val="22"/>
                <w:lang w:val="es-ES_tradnl"/>
              </w:rPr>
              <w:t>Equipo Docente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05/07/18</w:t>
            </w:r>
          </w:p>
        </w:tc>
        <w:tc>
          <w:tcPr>
            <w:tcW w:w="1440" w:type="dxa"/>
            <w:vAlign w:val="center"/>
          </w:tcPr>
          <w:p w:rsidR="00730E52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E52" w:rsidRPr="00CA6EE5" w:rsidRDefault="00730E52" w:rsidP="00730E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Evaluación</w:t>
            </w:r>
          </w:p>
        </w:tc>
        <w:tc>
          <w:tcPr>
            <w:tcW w:w="5760" w:type="dxa"/>
          </w:tcPr>
          <w:p w:rsidR="00730E52" w:rsidRPr="00CA6EE5" w:rsidRDefault="00730E52" w:rsidP="00730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Recuperatorio “º parcial</w:t>
            </w: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A6EE5">
              <w:rPr>
                <w:rFonts w:ascii="Arial" w:hAnsi="Arial" w:cs="Arial"/>
                <w:sz w:val="22"/>
                <w:szCs w:val="22"/>
                <w:lang w:val="es-ES_tradnl"/>
              </w:rPr>
              <w:t>Equipo Docente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730E52" w:rsidRPr="00E63672" w:rsidRDefault="00730E52" w:rsidP="0073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02/08/18 al 04/10/17</w:t>
            </w:r>
          </w:p>
        </w:tc>
        <w:tc>
          <w:tcPr>
            <w:tcW w:w="1440" w:type="dxa"/>
            <w:vAlign w:val="center"/>
          </w:tcPr>
          <w:p w:rsidR="00730E52" w:rsidRPr="00CA6EE5" w:rsidRDefault="00730E52" w:rsidP="00730E52">
            <w:pPr>
              <w:pStyle w:val="Ttulo2"/>
              <w:rPr>
                <w:rFonts w:cs="Arial"/>
                <w:bCs/>
                <w:sz w:val="22"/>
                <w:szCs w:val="22"/>
                <w:lang w:val="es-ES"/>
              </w:rPr>
            </w:pPr>
            <w:r w:rsidRPr="00CA6EE5">
              <w:rPr>
                <w:rFonts w:cs="Arial"/>
                <w:bCs/>
                <w:sz w:val="22"/>
                <w:szCs w:val="22"/>
                <w:lang w:val="es-ES"/>
              </w:rPr>
              <w:t>CLINICAS</w:t>
            </w:r>
          </w:p>
        </w:tc>
        <w:tc>
          <w:tcPr>
            <w:tcW w:w="5760" w:type="dxa"/>
            <w:vAlign w:val="center"/>
          </w:tcPr>
          <w:p w:rsidR="00730E52" w:rsidRPr="00CA6EE5" w:rsidRDefault="00730E52" w:rsidP="00730E5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Actividades clínicas asistenciales con pacientes</w:t>
            </w:r>
          </w:p>
          <w:p w:rsidR="00730E52" w:rsidRPr="00CA6EE5" w:rsidRDefault="00730E52" w:rsidP="00730E5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 xml:space="preserve">Lunes de 11.30 a 13.30 hs.   </w:t>
            </w:r>
          </w:p>
        </w:tc>
        <w:tc>
          <w:tcPr>
            <w:tcW w:w="1578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  <w:lang w:val="es-ES_tradnl"/>
              </w:rPr>
              <w:t>Equipo Docente</w:t>
            </w:r>
          </w:p>
        </w:tc>
      </w:tr>
      <w:tr w:rsidR="00730E52" w:rsidRPr="00CA6EE5" w:rsidTr="00730E5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30E52" w:rsidRPr="00E63672" w:rsidRDefault="00730E52" w:rsidP="00730E5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0E52" w:rsidRPr="00857289" w:rsidRDefault="00730E52" w:rsidP="00730E5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7289">
              <w:rPr>
                <w:rFonts w:ascii="Arial" w:hAnsi="Arial" w:cs="Arial"/>
                <w:b/>
                <w:color w:val="000000"/>
                <w:sz w:val="22"/>
                <w:szCs w:val="22"/>
              </w:rPr>
              <w:t>Examen</w:t>
            </w:r>
          </w:p>
        </w:tc>
        <w:tc>
          <w:tcPr>
            <w:tcW w:w="5760" w:type="dxa"/>
            <w:vAlign w:val="center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</w:rPr>
              <w:t>Examen Final: fecha a confirmar desde Secretaría Académica</w:t>
            </w:r>
          </w:p>
        </w:tc>
        <w:tc>
          <w:tcPr>
            <w:tcW w:w="1578" w:type="dxa"/>
          </w:tcPr>
          <w:p w:rsidR="00730E52" w:rsidRPr="00CA6EE5" w:rsidRDefault="00730E52" w:rsidP="00730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EE5">
              <w:rPr>
                <w:rFonts w:ascii="Arial" w:hAnsi="Arial" w:cs="Arial"/>
                <w:sz w:val="22"/>
                <w:szCs w:val="22"/>
                <w:lang w:val="es-ES_tradnl"/>
              </w:rPr>
              <w:t>Equipo Docente</w:t>
            </w:r>
          </w:p>
        </w:tc>
      </w:tr>
    </w:tbl>
    <w:p w:rsidR="00730E52" w:rsidRPr="00CA6EE5" w:rsidRDefault="00730E52" w:rsidP="00730E52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730E52" w:rsidRPr="00CA6EE5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ind w:firstLine="1683"/>
        <w:jc w:val="both"/>
        <w:rPr>
          <w:rFonts w:ascii="Arial" w:hAnsi="Arial" w:cs="Arial"/>
          <w:color w:val="000000"/>
          <w:sz w:val="22"/>
          <w:szCs w:val="22"/>
        </w:rPr>
      </w:pPr>
    </w:p>
    <w:p w:rsidR="00730E52" w:rsidRDefault="00730E52" w:rsidP="00730E52">
      <w:pPr>
        <w:jc w:val="right"/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CA6EE5">
        <w:rPr>
          <w:rFonts w:ascii="Arial" w:hAnsi="Arial" w:cs="Arial"/>
          <w:sz w:val="22"/>
          <w:szCs w:val="22"/>
          <w:lang w:val="es-ES_tradnl"/>
        </w:rPr>
        <w:t xml:space="preserve">Mendoza, </w:t>
      </w:r>
      <w:r>
        <w:rPr>
          <w:rFonts w:ascii="Arial" w:hAnsi="Arial" w:cs="Arial"/>
          <w:sz w:val="22"/>
          <w:szCs w:val="22"/>
          <w:lang w:val="es-ES_tradnl"/>
        </w:rPr>
        <w:t xml:space="preserve">Marzo </w:t>
      </w:r>
      <w:r w:rsidRPr="00CA6EE5">
        <w:rPr>
          <w:rFonts w:ascii="Arial" w:hAnsi="Arial" w:cs="Arial"/>
          <w:sz w:val="22"/>
          <w:szCs w:val="22"/>
          <w:lang w:val="es-ES_tradnl"/>
        </w:rPr>
        <w:t xml:space="preserve"> de 201</w:t>
      </w:r>
      <w:r>
        <w:rPr>
          <w:rFonts w:ascii="Arial" w:hAnsi="Arial" w:cs="Arial"/>
          <w:sz w:val="22"/>
          <w:szCs w:val="22"/>
          <w:lang w:val="es-ES_tradnl"/>
        </w:rPr>
        <w:t>8</w:t>
      </w: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  <w:r w:rsidRPr="00CA6EE5">
        <w:rPr>
          <w:rFonts w:ascii="Arial" w:hAnsi="Arial" w:cs="Arial"/>
          <w:sz w:val="22"/>
          <w:szCs w:val="22"/>
          <w:lang w:val="es-ES_tradnl"/>
        </w:rPr>
        <w:t xml:space="preserve">Al Sra. Secretaria Académica de la  </w:t>
      </w: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  <w:r w:rsidRPr="00CA6EE5">
        <w:rPr>
          <w:rFonts w:ascii="Arial" w:hAnsi="Arial" w:cs="Arial"/>
          <w:sz w:val="22"/>
          <w:szCs w:val="22"/>
          <w:lang w:val="es-ES_tradnl"/>
        </w:rPr>
        <w:t>Facultad de Odontología</w:t>
      </w: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  <w:r w:rsidRPr="00CA6EE5">
        <w:rPr>
          <w:rFonts w:ascii="Arial" w:hAnsi="Arial" w:cs="Arial"/>
          <w:sz w:val="22"/>
          <w:szCs w:val="22"/>
          <w:lang w:val="es-ES_tradnl"/>
        </w:rPr>
        <w:t>Universidad Nacional de Cuyo</w:t>
      </w:r>
    </w:p>
    <w:p w:rsidR="00730E52" w:rsidRPr="00CA6EE5" w:rsidRDefault="00730E52" w:rsidP="00730E52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CA6EE5">
        <w:rPr>
          <w:rFonts w:ascii="Arial" w:hAnsi="Arial" w:cs="Arial"/>
          <w:b/>
          <w:sz w:val="22"/>
          <w:szCs w:val="22"/>
          <w:u w:val="single"/>
          <w:lang w:val="es-ES_tradnl"/>
        </w:rPr>
        <w:t>Prof. Mgter.  Fernanda NAVARRO</w:t>
      </w:r>
    </w:p>
    <w:p w:rsidR="00730E52" w:rsidRPr="00CA6EE5" w:rsidRDefault="00730E52" w:rsidP="00730E52">
      <w:pPr>
        <w:rPr>
          <w:rFonts w:ascii="Arial" w:hAnsi="Arial" w:cs="Arial"/>
          <w:sz w:val="22"/>
          <w:szCs w:val="22"/>
          <w:u w:val="single"/>
          <w:lang w:val="es-ES_tradnl"/>
        </w:rPr>
      </w:pPr>
      <w:r w:rsidRPr="00CA6EE5">
        <w:rPr>
          <w:rFonts w:ascii="Arial" w:hAnsi="Arial" w:cs="Arial"/>
          <w:b/>
          <w:sz w:val="22"/>
          <w:szCs w:val="22"/>
          <w:u w:val="single"/>
          <w:lang w:val="es-ES_tradnl"/>
        </w:rPr>
        <w:t>PRESENTE</w:t>
      </w: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857289" w:rsidRDefault="00730E52" w:rsidP="00730E5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30E52" w:rsidRPr="00857289" w:rsidRDefault="00730E52" w:rsidP="00730E52">
      <w:pPr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857289">
        <w:rPr>
          <w:rFonts w:ascii="Arial" w:hAnsi="Arial" w:cs="Arial"/>
          <w:color w:val="000000"/>
          <w:sz w:val="22"/>
          <w:szCs w:val="22"/>
          <w:lang w:val="es-ES_tradnl"/>
        </w:rPr>
        <w:t>Tengo el agrado de dirigirme a Ud. Con el propósito de elevar el Programa Analítico y el Cronograma 201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8</w:t>
      </w:r>
      <w:r w:rsidRPr="00857289">
        <w:rPr>
          <w:rFonts w:ascii="Arial" w:hAnsi="Arial" w:cs="Arial"/>
          <w:color w:val="000000"/>
          <w:sz w:val="22"/>
          <w:szCs w:val="22"/>
          <w:lang w:val="es-ES_tradnl"/>
        </w:rPr>
        <w:t>correspondiente a la asignatura a mi cargo “</w:t>
      </w:r>
      <w:r w:rsidRPr="00857289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CLINICA del PACIENTE DISCAPACITADO”</w:t>
      </w:r>
    </w:p>
    <w:p w:rsidR="00730E52" w:rsidRPr="00857289" w:rsidRDefault="00730E52" w:rsidP="00730E52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30E52" w:rsidRPr="00857289" w:rsidRDefault="00730E52" w:rsidP="00730E52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57289">
        <w:rPr>
          <w:rFonts w:ascii="Arial" w:hAnsi="Arial" w:cs="Arial"/>
          <w:color w:val="000000"/>
          <w:sz w:val="22"/>
          <w:szCs w:val="22"/>
          <w:lang w:val="es-ES_tradnl"/>
        </w:rPr>
        <w:t>Sin otro particular, aprovecho para saludarla atentamente</w:t>
      </w:r>
    </w:p>
    <w:p w:rsidR="00730E52" w:rsidRPr="00857289" w:rsidRDefault="00730E52" w:rsidP="00730E5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CA6EE5" w:rsidRDefault="00730E52" w:rsidP="00730E52">
      <w:pPr>
        <w:rPr>
          <w:rFonts w:ascii="Arial" w:hAnsi="Arial" w:cs="Arial"/>
          <w:sz w:val="22"/>
          <w:szCs w:val="22"/>
          <w:lang w:val="es-ES_tradnl"/>
        </w:rPr>
      </w:pPr>
    </w:p>
    <w:p w:rsidR="00730E52" w:rsidRPr="00730E52" w:rsidRDefault="00730E52">
      <w:pPr>
        <w:rPr>
          <w:lang w:val="es-ES_tradnl"/>
        </w:rPr>
      </w:pPr>
      <w:bookmarkStart w:id="0" w:name="_GoBack"/>
      <w:bookmarkEnd w:id="0"/>
    </w:p>
    <w:sectPr w:rsidR="00730E52" w:rsidRPr="00730E52" w:rsidSect="00730E52">
      <w:headerReference w:type="default" r:id="rId8"/>
      <w:footerReference w:type="default" r:id="rId9"/>
      <w:pgSz w:w="11907" w:h="16840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73CB">
      <w:r>
        <w:separator/>
      </w:r>
    </w:p>
  </w:endnote>
  <w:endnote w:type="continuationSeparator" w:id="0">
    <w:p w:rsidR="00000000" w:rsidRDefault="0039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52" w:rsidRDefault="00730E5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3CB">
      <w:rPr>
        <w:noProof/>
      </w:rPr>
      <w:t>1</w:t>
    </w:r>
    <w:r>
      <w:fldChar w:fldCharType="end"/>
    </w:r>
  </w:p>
  <w:p w:rsidR="00730E52" w:rsidRDefault="00730E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73CB">
      <w:r>
        <w:separator/>
      </w:r>
    </w:p>
  </w:footnote>
  <w:footnote w:type="continuationSeparator" w:id="0">
    <w:p w:rsidR="00000000" w:rsidRDefault="0039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52" w:rsidRDefault="00730E5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B7160E" wp14:editId="7BD5E47C">
          <wp:simplePos x="0" y="0"/>
          <wp:positionH relativeFrom="column">
            <wp:posOffset>4822190</wp:posOffset>
          </wp:positionH>
          <wp:positionV relativeFrom="paragraph">
            <wp:posOffset>375285</wp:posOffset>
          </wp:positionV>
          <wp:extent cx="716915" cy="625475"/>
          <wp:effectExtent l="0" t="0" r="6985" b="3175"/>
          <wp:wrapThrough wrapText="bothSides">
            <wp:wrapPolygon edited="0">
              <wp:start x="0" y="0"/>
              <wp:lineTo x="0" y="21052"/>
              <wp:lineTo x="21236" y="21052"/>
              <wp:lineTo x="21236" y="0"/>
              <wp:lineTo x="0" y="0"/>
            </wp:wrapPolygon>
          </wp:wrapThrough>
          <wp:docPr id="2" name="Imagen 2" descr="Descripción: LOGO Pat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Pat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19" t="35417" r="38281" b="18750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7AB5B3D" wp14:editId="63D8061B">
          <wp:simplePos x="0" y="0"/>
          <wp:positionH relativeFrom="column">
            <wp:posOffset>-215265</wp:posOffset>
          </wp:positionH>
          <wp:positionV relativeFrom="paragraph">
            <wp:posOffset>416560</wp:posOffset>
          </wp:positionV>
          <wp:extent cx="1973580" cy="584200"/>
          <wp:effectExtent l="0" t="0" r="7620" b="6350"/>
          <wp:wrapThrough wrapText="bothSides">
            <wp:wrapPolygon edited="0">
              <wp:start x="0" y="0"/>
              <wp:lineTo x="0" y="21130"/>
              <wp:lineTo x="21475" y="21130"/>
              <wp:lineTo x="21475" y="0"/>
              <wp:lineTo x="0" y="0"/>
            </wp:wrapPolygon>
          </wp:wrapThrough>
          <wp:docPr id="1" name="Imagen 1" descr="Descripción: https://scontent-gru1-1.xx.fbcdn.net/hphotos-xaf1/v/t1.0-9/12039411_10205797692556180_2799238554301489406_n.jpg?oh=e88e2fb23e537f3ca23713bbbf0f810f&amp;oe=56899B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s://scontent-gru1-1.xx.fbcdn.net/hphotos-xaf1/v/t1.0-9/12039411_10205797692556180_2799238554301489406_n.jpg?oh=e88e2fb23e537f3ca23713bbbf0f810f&amp;oe=56899B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" t="2264" r="55119" b="81883"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60B"/>
    <w:multiLevelType w:val="multilevel"/>
    <w:tmpl w:val="4E6E6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52"/>
    <w:rsid w:val="002C4D28"/>
    <w:rsid w:val="003973CB"/>
    <w:rsid w:val="00730E52"/>
    <w:rsid w:val="00890F59"/>
    <w:rsid w:val="00D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0E52"/>
    <w:pPr>
      <w:keepNext/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30E52"/>
    <w:pPr>
      <w:keepNext/>
      <w:jc w:val="center"/>
      <w:outlineLvl w:val="1"/>
    </w:pPr>
    <w:rPr>
      <w:rFonts w:ascii="Arial" w:hAnsi="Arial"/>
      <w:b/>
      <w:sz w:val="1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30E52"/>
    <w:pPr>
      <w:keepNext/>
      <w:jc w:val="both"/>
      <w:outlineLvl w:val="3"/>
    </w:pPr>
    <w:rPr>
      <w:rFonts w:ascii="Tahoma" w:hAnsi="Tahom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730E52"/>
    <w:pPr>
      <w:keepNext/>
      <w:ind w:left="72"/>
      <w:jc w:val="both"/>
      <w:outlineLvl w:val="7"/>
    </w:pPr>
    <w:rPr>
      <w:rFonts w:ascii="Tahoma" w:hAnsi="Tahoma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0E52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30E52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30E52"/>
    <w:rPr>
      <w:rFonts w:ascii="Tahoma" w:eastAsia="Times New Roman" w:hAnsi="Tahoma" w:cs="Times New Roman"/>
      <w:b/>
      <w:bCs/>
      <w:sz w:val="20"/>
      <w:szCs w:val="2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730E52"/>
    <w:rPr>
      <w:rFonts w:ascii="Tahoma" w:eastAsia="Times New Roman" w:hAnsi="Tahoma" w:cs="Times New Roman"/>
      <w:b/>
      <w:bCs/>
      <w:sz w:val="20"/>
      <w:szCs w:val="24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730E52"/>
    <w:pPr>
      <w:ind w:left="72"/>
      <w:jc w:val="both"/>
    </w:pPr>
    <w:rPr>
      <w:rFonts w:ascii="Arial" w:hAnsi="Arial"/>
      <w:sz w:val="1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30E52"/>
    <w:rPr>
      <w:rFonts w:ascii="Arial" w:eastAsia="Times New Roman" w:hAnsi="Arial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30E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0E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E5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0E52"/>
    <w:pPr>
      <w:keepNext/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30E52"/>
    <w:pPr>
      <w:keepNext/>
      <w:jc w:val="center"/>
      <w:outlineLvl w:val="1"/>
    </w:pPr>
    <w:rPr>
      <w:rFonts w:ascii="Arial" w:hAnsi="Arial"/>
      <w:b/>
      <w:sz w:val="1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30E52"/>
    <w:pPr>
      <w:keepNext/>
      <w:jc w:val="both"/>
      <w:outlineLvl w:val="3"/>
    </w:pPr>
    <w:rPr>
      <w:rFonts w:ascii="Tahoma" w:hAnsi="Tahom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730E52"/>
    <w:pPr>
      <w:keepNext/>
      <w:ind w:left="72"/>
      <w:jc w:val="both"/>
      <w:outlineLvl w:val="7"/>
    </w:pPr>
    <w:rPr>
      <w:rFonts w:ascii="Tahoma" w:hAnsi="Tahoma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0E52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30E52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30E52"/>
    <w:rPr>
      <w:rFonts w:ascii="Tahoma" w:eastAsia="Times New Roman" w:hAnsi="Tahoma" w:cs="Times New Roman"/>
      <w:b/>
      <w:bCs/>
      <w:sz w:val="20"/>
      <w:szCs w:val="2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730E52"/>
    <w:rPr>
      <w:rFonts w:ascii="Tahoma" w:eastAsia="Times New Roman" w:hAnsi="Tahoma" w:cs="Times New Roman"/>
      <w:b/>
      <w:bCs/>
      <w:sz w:val="20"/>
      <w:szCs w:val="24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730E52"/>
    <w:pPr>
      <w:ind w:left="72"/>
      <w:jc w:val="both"/>
    </w:pPr>
    <w:rPr>
      <w:rFonts w:ascii="Arial" w:hAnsi="Arial"/>
      <w:sz w:val="1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30E52"/>
    <w:rPr>
      <w:rFonts w:ascii="Arial" w:eastAsia="Times New Roman" w:hAnsi="Arial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30E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0E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E5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AROZARENA ARANCIBIA</dc:creator>
  <cp:keywords/>
  <dc:description/>
  <cp:lastModifiedBy>Lucia AROZARENA ARANCIBIA</cp:lastModifiedBy>
  <cp:revision>1</cp:revision>
  <dcterms:created xsi:type="dcterms:W3CDTF">2018-06-08T13:01:00Z</dcterms:created>
  <dcterms:modified xsi:type="dcterms:W3CDTF">2018-06-08T13:05:00Z</dcterms:modified>
</cp:coreProperties>
</file>